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D8AE" w14:textId="76DA1208" w:rsidR="00D334FF" w:rsidRDefault="00522629" w:rsidP="000F53B3">
      <w:pPr>
        <w:pStyle w:val="afff0"/>
        <w:jc w:val="center"/>
      </w:pPr>
      <w:r w:rsidRPr="00522629">
        <w:rPr>
          <w:b/>
          <w:sz w:val="32"/>
          <w:szCs w:val="32"/>
        </w:rPr>
        <w:t>ДОКЛАД</w:t>
      </w:r>
      <w:r w:rsidR="000F53B3"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п</w:t>
      </w:r>
      <w:r w:rsidRPr="00522629">
        <w:rPr>
          <w:bCs/>
          <w:sz w:val="28"/>
          <w:szCs w:val="28"/>
        </w:rPr>
        <w:t xml:space="preserve">редседателя </w:t>
      </w:r>
      <w:r w:rsidR="00F712C6" w:rsidRPr="00522629">
        <w:rPr>
          <w:bCs/>
          <w:sz w:val="28"/>
          <w:szCs w:val="28"/>
        </w:rPr>
        <w:t xml:space="preserve">Контрольно-счетной палаты Злынковского </w:t>
      </w:r>
      <w:r w:rsidR="00350D02" w:rsidRPr="00522629">
        <w:rPr>
          <w:bCs/>
          <w:sz w:val="28"/>
          <w:szCs w:val="28"/>
        </w:rPr>
        <w:t xml:space="preserve">района </w:t>
      </w:r>
      <w:r w:rsidR="00D334FF" w:rsidRPr="00522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Ефименко Виктора Ивановича </w:t>
      </w:r>
      <w:r w:rsidR="00942099">
        <w:rPr>
          <w:bCs/>
          <w:sz w:val="28"/>
          <w:szCs w:val="28"/>
        </w:rPr>
        <w:t xml:space="preserve"> 3</w:t>
      </w:r>
      <w:r w:rsidR="008578FE">
        <w:rPr>
          <w:bCs/>
          <w:sz w:val="28"/>
          <w:szCs w:val="28"/>
        </w:rPr>
        <w:t>1</w:t>
      </w:r>
      <w:r w:rsidR="00942099">
        <w:rPr>
          <w:bCs/>
          <w:sz w:val="28"/>
          <w:szCs w:val="28"/>
        </w:rPr>
        <w:t xml:space="preserve"> мая 2024года  на  очередном 69  заседании  Злынковского районного Совета народных депутатов 6 созывы </w:t>
      </w:r>
      <w:r w:rsidR="00D334FF" w:rsidRPr="00522629">
        <w:rPr>
          <w:bCs/>
          <w:sz w:val="28"/>
          <w:szCs w:val="28"/>
        </w:rPr>
        <w:t xml:space="preserve">по результатам  </w:t>
      </w:r>
      <w:r w:rsidR="00942099" w:rsidRPr="00B21AA8">
        <w:rPr>
          <w:color w:val="000000"/>
          <w:sz w:val="28"/>
          <w:szCs w:val="28"/>
        </w:rPr>
        <w:t xml:space="preserve">экспертно-аналитического мероприятия </w:t>
      </w:r>
      <w:bookmarkStart w:id="0" w:name="_Hlk109373348"/>
      <w:bookmarkStart w:id="1" w:name="_Hlk65578365"/>
      <w:r w:rsidR="00942099" w:rsidRPr="00B21AA8">
        <w:rPr>
          <w:sz w:val="28"/>
          <w:szCs w:val="28"/>
        </w:rPr>
        <w:t>«Внешняя проверка годового отчета об исполнении бюджета Злынковского муниципального района Брянской области за 2023 год»</w:t>
      </w:r>
      <w:bookmarkEnd w:id="0"/>
      <w:r w:rsidR="00942099" w:rsidRPr="00B21AA8">
        <w:rPr>
          <w:sz w:val="28"/>
          <w:szCs w:val="28"/>
        </w:rPr>
        <w:t xml:space="preserve"> </w:t>
      </w:r>
      <w:r w:rsidR="00992C72">
        <w:rPr>
          <w:sz w:val="28"/>
          <w:szCs w:val="28"/>
        </w:rPr>
        <w:t>.</w:t>
      </w:r>
      <w:bookmarkEnd w:id="1"/>
    </w:p>
    <w:p w14:paraId="6348754F" w14:textId="193B46F6" w:rsidR="00992C72" w:rsidRPr="00826DD6" w:rsidRDefault="00485728" w:rsidP="00474CC1">
      <w:pPr>
        <w:pStyle w:val="afff0"/>
        <w:tabs>
          <w:tab w:val="left" w:pos="5954"/>
        </w:tabs>
        <w:jc w:val="both"/>
        <w:rPr>
          <w:color w:val="000000"/>
          <w:sz w:val="28"/>
          <w:szCs w:val="28"/>
        </w:rPr>
      </w:pPr>
      <w:r w:rsidRPr="00485728">
        <w:rPr>
          <w:sz w:val="32"/>
          <w:szCs w:val="32"/>
        </w:rPr>
        <w:t xml:space="preserve">         </w:t>
      </w:r>
      <w:r w:rsidR="00E279D9">
        <w:rPr>
          <w:sz w:val="28"/>
          <w:szCs w:val="28"/>
        </w:rPr>
        <w:t xml:space="preserve">      </w:t>
      </w:r>
      <w:r w:rsidR="00CD6337" w:rsidRPr="00943776">
        <w:rPr>
          <w:sz w:val="28"/>
          <w:szCs w:val="28"/>
        </w:rPr>
        <w:t>Контрольно-счетной палат</w:t>
      </w:r>
      <w:r w:rsidR="005C2C3C">
        <w:rPr>
          <w:sz w:val="28"/>
          <w:szCs w:val="28"/>
        </w:rPr>
        <w:t>ой</w:t>
      </w:r>
      <w:r w:rsidR="00CD6337" w:rsidRPr="00943776">
        <w:rPr>
          <w:sz w:val="28"/>
          <w:szCs w:val="28"/>
        </w:rPr>
        <w:t xml:space="preserve"> Злынковского района  </w:t>
      </w:r>
      <w:r w:rsidR="00474CC1" w:rsidRPr="00474CC1">
        <w:rPr>
          <w:sz w:val="28"/>
          <w:szCs w:val="28"/>
          <w:lang w:eastAsia="en-US"/>
        </w:rPr>
        <w:t>в со</w:t>
      </w:r>
      <w:r w:rsidR="00474CC1">
        <w:rPr>
          <w:sz w:val="28"/>
          <w:szCs w:val="28"/>
          <w:lang w:eastAsia="en-US"/>
        </w:rPr>
        <w:t>ответ</w:t>
      </w:r>
      <w:r w:rsidR="00474CC1" w:rsidRPr="00474CC1">
        <w:rPr>
          <w:sz w:val="28"/>
          <w:szCs w:val="28"/>
          <w:lang w:eastAsia="en-US"/>
        </w:rPr>
        <w:t>ствии</w:t>
      </w:r>
      <w:r w:rsidR="00474CC1">
        <w:rPr>
          <w:sz w:val="28"/>
          <w:szCs w:val="28"/>
          <w:lang w:eastAsia="en-US"/>
        </w:rPr>
        <w:t>:</w:t>
      </w:r>
      <w:r w:rsidR="00474CC1">
        <w:rPr>
          <w:lang w:eastAsia="en-US"/>
        </w:rPr>
        <w:t xml:space="preserve"> </w:t>
      </w:r>
      <w:r w:rsidR="00992C72" w:rsidRPr="00826DD6">
        <w:rPr>
          <w:color w:val="000000"/>
        </w:rPr>
        <w:t xml:space="preserve"> </w:t>
      </w:r>
      <w:r w:rsidR="00992C72" w:rsidRPr="00826DD6">
        <w:rPr>
          <w:color w:val="000000"/>
          <w:sz w:val="28"/>
          <w:szCs w:val="28"/>
        </w:rPr>
        <w:t>ст.264.4 БК РФ, п.1 ст.268.1 БК РФ, п.2 ст.9 Федерального закона от 07.02.2011года №6-ФЗ «Об общих принципах  организации и деятельности контрольно-счетных органов субъектов Российской Федерации и муниципальных образований»; ст. 8 Положения  о  Контрольно-счетной палате Злынковского района, утвержденного Решением Злынковского районного Совета народных депутатов №30-3 от 11 октября 2021года; пункт</w:t>
      </w:r>
      <w:r w:rsidR="00474CC1">
        <w:rPr>
          <w:color w:val="000000"/>
          <w:sz w:val="28"/>
          <w:szCs w:val="28"/>
        </w:rPr>
        <w:t xml:space="preserve">ом </w:t>
      </w:r>
      <w:r w:rsidR="00992C72" w:rsidRPr="00826DD6">
        <w:rPr>
          <w:color w:val="000000"/>
          <w:sz w:val="28"/>
          <w:szCs w:val="28"/>
        </w:rPr>
        <w:t xml:space="preserve">  1.3.1. Плана работы Контрольно-счетной палаты Злынковского района  на 202</w:t>
      </w:r>
      <w:r w:rsidR="00992C72">
        <w:rPr>
          <w:color w:val="000000"/>
          <w:sz w:val="28"/>
          <w:szCs w:val="28"/>
        </w:rPr>
        <w:t>4</w:t>
      </w:r>
      <w:r w:rsidR="00992C72" w:rsidRPr="00826DD6">
        <w:rPr>
          <w:color w:val="000000"/>
          <w:sz w:val="28"/>
          <w:szCs w:val="28"/>
        </w:rPr>
        <w:t xml:space="preserve"> год, утвержденным приказом председателя Контрольно-счетной палаты Злынковского района от 1</w:t>
      </w:r>
      <w:r w:rsidR="00992C72">
        <w:rPr>
          <w:color w:val="000000"/>
          <w:sz w:val="28"/>
          <w:szCs w:val="28"/>
        </w:rPr>
        <w:t>8</w:t>
      </w:r>
      <w:r w:rsidR="00992C72" w:rsidRPr="00826DD6">
        <w:rPr>
          <w:color w:val="000000"/>
          <w:sz w:val="28"/>
          <w:szCs w:val="28"/>
        </w:rPr>
        <w:t xml:space="preserve"> декабря 202</w:t>
      </w:r>
      <w:r w:rsidR="00992C72">
        <w:rPr>
          <w:color w:val="000000"/>
          <w:sz w:val="28"/>
          <w:szCs w:val="28"/>
        </w:rPr>
        <w:t>3</w:t>
      </w:r>
      <w:r w:rsidR="00992C72" w:rsidRPr="00826DD6">
        <w:rPr>
          <w:color w:val="000000"/>
          <w:sz w:val="28"/>
          <w:szCs w:val="28"/>
        </w:rPr>
        <w:t xml:space="preserve"> года №</w:t>
      </w:r>
      <w:r w:rsidR="00992C72">
        <w:rPr>
          <w:color w:val="000000"/>
          <w:sz w:val="28"/>
          <w:szCs w:val="28"/>
        </w:rPr>
        <w:t>119</w:t>
      </w:r>
      <w:r w:rsidR="00992C72" w:rsidRPr="00826DD6">
        <w:rPr>
          <w:color w:val="000000"/>
          <w:sz w:val="28"/>
          <w:szCs w:val="28"/>
        </w:rPr>
        <w:t>, приказ</w:t>
      </w:r>
      <w:r w:rsidR="00474CC1">
        <w:rPr>
          <w:color w:val="000000"/>
          <w:sz w:val="28"/>
          <w:szCs w:val="28"/>
        </w:rPr>
        <w:t>ом</w:t>
      </w:r>
      <w:r w:rsidR="00992C72" w:rsidRPr="00826DD6">
        <w:rPr>
          <w:color w:val="000000"/>
          <w:sz w:val="28"/>
          <w:szCs w:val="28"/>
        </w:rPr>
        <w:t xml:space="preserve"> председателя Контрольно-счетной палаты Злынковского района  </w:t>
      </w:r>
      <w:r w:rsidR="00992C72">
        <w:rPr>
          <w:color w:val="000000"/>
          <w:sz w:val="28"/>
          <w:szCs w:val="28"/>
        </w:rPr>
        <w:t>28</w:t>
      </w:r>
      <w:r w:rsidR="00992C72" w:rsidRPr="00826DD6">
        <w:rPr>
          <w:color w:val="000000"/>
          <w:sz w:val="28"/>
          <w:szCs w:val="28"/>
        </w:rPr>
        <w:t xml:space="preserve"> марта 202</w:t>
      </w:r>
      <w:r w:rsidR="00992C72">
        <w:rPr>
          <w:color w:val="000000"/>
          <w:sz w:val="28"/>
          <w:szCs w:val="28"/>
        </w:rPr>
        <w:t>4</w:t>
      </w:r>
      <w:r w:rsidR="00992C72" w:rsidRPr="00826DD6">
        <w:rPr>
          <w:color w:val="000000"/>
          <w:sz w:val="28"/>
          <w:szCs w:val="28"/>
        </w:rPr>
        <w:t xml:space="preserve"> года № </w:t>
      </w:r>
      <w:r w:rsidR="00992C72">
        <w:rPr>
          <w:color w:val="000000"/>
          <w:sz w:val="28"/>
          <w:szCs w:val="28"/>
        </w:rPr>
        <w:t>19</w:t>
      </w:r>
      <w:r w:rsidR="00992C72" w:rsidRPr="00826DD6">
        <w:rPr>
          <w:color w:val="000000"/>
          <w:sz w:val="28"/>
          <w:szCs w:val="28"/>
        </w:rPr>
        <w:t>-од  «О проведении экспертно-аналитического мероприятия»</w:t>
      </w:r>
      <w:r w:rsidR="00474CC1">
        <w:rPr>
          <w:color w:val="000000"/>
          <w:sz w:val="28"/>
          <w:szCs w:val="28"/>
        </w:rPr>
        <w:t xml:space="preserve"> проведено </w:t>
      </w:r>
      <w:r w:rsidR="00474CC1" w:rsidRPr="00B21AA8">
        <w:rPr>
          <w:color w:val="000000"/>
          <w:sz w:val="28"/>
          <w:szCs w:val="28"/>
        </w:rPr>
        <w:t>экспертно-аналитическо</w:t>
      </w:r>
      <w:r w:rsidR="00474CC1">
        <w:rPr>
          <w:color w:val="000000"/>
          <w:sz w:val="28"/>
          <w:szCs w:val="28"/>
        </w:rPr>
        <w:t>е</w:t>
      </w:r>
      <w:r w:rsidR="00474CC1" w:rsidRPr="00B21AA8">
        <w:rPr>
          <w:color w:val="000000"/>
          <w:sz w:val="28"/>
          <w:szCs w:val="28"/>
        </w:rPr>
        <w:t xml:space="preserve"> мероприяти</w:t>
      </w:r>
      <w:r w:rsidR="00474CC1">
        <w:rPr>
          <w:color w:val="000000"/>
          <w:sz w:val="28"/>
          <w:szCs w:val="28"/>
        </w:rPr>
        <w:t>е</w:t>
      </w:r>
      <w:r w:rsidR="00474CC1" w:rsidRPr="00B21AA8">
        <w:rPr>
          <w:color w:val="000000"/>
          <w:sz w:val="28"/>
          <w:szCs w:val="28"/>
        </w:rPr>
        <w:t xml:space="preserve"> </w:t>
      </w:r>
      <w:r w:rsidR="00474CC1" w:rsidRPr="00B21AA8">
        <w:rPr>
          <w:sz w:val="28"/>
          <w:szCs w:val="28"/>
        </w:rPr>
        <w:t xml:space="preserve">«Внешняя проверка годового отчета об исполнении бюджета Злынковского муниципального района Брянской области за 2023 год» </w:t>
      </w:r>
      <w:r w:rsidR="00474CC1">
        <w:rPr>
          <w:sz w:val="28"/>
          <w:szCs w:val="28"/>
        </w:rPr>
        <w:t>.</w:t>
      </w:r>
      <w:r w:rsidR="00474CC1">
        <w:t xml:space="preserve">                                                                                          </w:t>
      </w:r>
    </w:p>
    <w:p w14:paraId="5B1F4590" w14:textId="22CB13D4" w:rsidR="00992C72" w:rsidRPr="002E7D31" w:rsidRDefault="00992C72" w:rsidP="00992C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9D8">
        <w:rPr>
          <w:color w:val="000000"/>
          <w:sz w:val="28"/>
          <w:szCs w:val="28"/>
          <w:lang w:eastAsia="en-US"/>
        </w:rPr>
        <w:t xml:space="preserve"> </w:t>
      </w:r>
      <w:r w:rsidRPr="009259D8">
        <w:rPr>
          <w:sz w:val="28"/>
          <w:szCs w:val="28"/>
          <w:lang w:eastAsia="en-US"/>
        </w:rPr>
        <w:t>Предмет экспертно-аналитического мероприятия:</w:t>
      </w:r>
      <w:bookmarkStart w:id="2" w:name="_Hlk67302534"/>
      <w:r w:rsidRPr="002E7D31">
        <w:t xml:space="preserve"> </w:t>
      </w:r>
      <w:r w:rsidRPr="002E7D31">
        <w:rPr>
          <w:rFonts w:eastAsia="Calibri"/>
          <w:sz w:val="28"/>
          <w:szCs w:val="28"/>
          <w:lang w:eastAsia="en-US"/>
        </w:rPr>
        <w:t>бюджетная отчетность главных администраторов бюджетных средств бюджета Злынковского муниципального района Брянской области за 2023год;</w:t>
      </w:r>
      <w:r w:rsidRPr="002E7D31">
        <w:rPr>
          <w:sz w:val="28"/>
          <w:szCs w:val="28"/>
        </w:rPr>
        <w:t xml:space="preserve"> отчеты, финансовые и другие документы, подтверждающие исполнение бюджета Злынковского муниципального района Брянской области за 2023 год. </w:t>
      </w:r>
    </w:p>
    <w:bookmarkEnd w:id="2"/>
    <w:p w14:paraId="59BC7E40" w14:textId="77777777" w:rsidR="00992C72" w:rsidRPr="002E7D31" w:rsidRDefault="00992C72" w:rsidP="00992C72">
      <w:pPr>
        <w:jc w:val="both"/>
        <w:rPr>
          <w:sz w:val="28"/>
          <w:szCs w:val="28"/>
          <w:lang w:eastAsia="en-US"/>
        </w:rPr>
      </w:pPr>
      <w:r w:rsidRPr="002E7D31">
        <w:rPr>
          <w:sz w:val="28"/>
          <w:szCs w:val="28"/>
          <w:lang w:eastAsia="en-US"/>
        </w:rPr>
        <w:t xml:space="preserve"> </w:t>
      </w:r>
    </w:p>
    <w:p w14:paraId="2F444E65" w14:textId="3D07DC91" w:rsidR="00992C72" w:rsidRPr="0097518E" w:rsidRDefault="00992C72" w:rsidP="00992C72">
      <w:pPr>
        <w:pStyle w:val="afff0"/>
        <w:jc w:val="both"/>
        <w:rPr>
          <w:sz w:val="28"/>
          <w:szCs w:val="28"/>
        </w:rPr>
      </w:pPr>
      <w:r w:rsidRPr="0097518E">
        <w:rPr>
          <w:bCs/>
          <w:sz w:val="28"/>
          <w:szCs w:val="28"/>
          <w:lang w:eastAsia="en-US"/>
        </w:rPr>
        <w:t>Цели экспертно- аналитического мероприятия:</w:t>
      </w:r>
      <w:r w:rsidRPr="0097518E">
        <w:rPr>
          <w:sz w:val="28"/>
          <w:szCs w:val="28"/>
          <w:lang w:eastAsia="en-US"/>
        </w:rPr>
        <w:t xml:space="preserve"> </w:t>
      </w:r>
      <w:bookmarkStart w:id="3" w:name="_Hlk67302663"/>
      <w:r w:rsidRPr="0097518E">
        <w:rPr>
          <w:snapToGrid w:val="0"/>
          <w:sz w:val="28"/>
          <w:szCs w:val="28"/>
        </w:rPr>
        <w:t>установление степени полноты годовой бюджетной отчётности за 2023год, ее соответствие требованиям Бюджетного кодекса РФ, Положению   о бюджетном процессе в муниципальном образовании, Инструкции 191н, Инструкции 33н. Проверка внутренней  согласованности показателей форм бюджетной отчётности;</w:t>
      </w:r>
      <w:r>
        <w:rPr>
          <w:snapToGrid w:val="0"/>
          <w:sz w:val="28"/>
          <w:szCs w:val="28"/>
        </w:rPr>
        <w:t xml:space="preserve"> </w:t>
      </w:r>
      <w:r w:rsidRPr="0097518E">
        <w:rPr>
          <w:snapToGrid w:val="0"/>
          <w:sz w:val="28"/>
          <w:szCs w:val="28"/>
        </w:rPr>
        <w:t xml:space="preserve">оценка достоверности показателей бюджетной отчётности за 2023год и ее соответствие </w:t>
      </w:r>
      <w:r w:rsidRPr="0097518E">
        <w:rPr>
          <w:sz w:val="28"/>
          <w:szCs w:val="28"/>
        </w:rPr>
        <w:t>Решению № 47-1 от 15 декабря 2022года «О бюджете Злынковского муниципального района Брянской области на 2023год и плановый период 2024 и 2025годов»</w:t>
      </w:r>
    </w:p>
    <w:bookmarkEnd w:id="3"/>
    <w:p w14:paraId="6A8036CE" w14:textId="77777777" w:rsidR="00992C72" w:rsidRPr="009259D8" w:rsidRDefault="00992C72" w:rsidP="00992C72">
      <w:pPr>
        <w:jc w:val="both"/>
        <w:rPr>
          <w:bCs/>
          <w:sz w:val="28"/>
          <w:szCs w:val="28"/>
          <w:lang w:eastAsia="en-US"/>
        </w:rPr>
      </w:pPr>
      <w:r w:rsidRPr="00E54217">
        <w:rPr>
          <w:bCs/>
          <w:sz w:val="28"/>
          <w:szCs w:val="28"/>
          <w:lang w:eastAsia="en-US"/>
        </w:rPr>
        <w:t>1.4.</w:t>
      </w:r>
      <w:r w:rsidRPr="00826DD6">
        <w:rPr>
          <w:bCs/>
          <w:color w:val="FF0000"/>
          <w:sz w:val="28"/>
          <w:szCs w:val="28"/>
          <w:lang w:eastAsia="en-US"/>
        </w:rPr>
        <w:t xml:space="preserve"> </w:t>
      </w:r>
      <w:r w:rsidRPr="00E54217">
        <w:rPr>
          <w:bCs/>
          <w:sz w:val="28"/>
          <w:szCs w:val="28"/>
          <w:lang w:eastAsia="en-US"/>
        </w:rPr>
        <w:t>Объект экспертно</w:t>
      </w:r>
      <w:r w:rsidRPr="009259D8">
        <w:rPr>
          <w:bCs/>
          <w:sz w:val="28"/>
          <w:szCs w:val="28"/>
          <w:lang w:eastAsia="en-US"/>
        </w:rPr>
        <w:t>- аналитического мероприятия:</w:t>
      </w:r>
    </w:p>
    <w:p w14:paraId="53C36CEE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1.Администрация Злынковского района Брянской области</w:t>
      </w:r>
    </w:p>
    <w:p w14:paraId="0B36B61D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2.Контрольно-счетная палата Злынковского района.</w:t>
      </w:r>
    </w:p>
    <w:p w14:paraId="4CF52D3B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3.Финансовый Отдел администрации Злынковского района.</w:t>
      </w:r>
    </w:p>
    <w:p w14:paraId="74D52133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4.Отдел имущественных отношений администрации Злынковского района.</w:t>
      </w:r>
    </w:p>
    <w:p w14:paraId="2F678987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5.Отдел культуры администрации Злынковского района.</w:t>
      </w:r>
    </w:p>
    <w:p w14:paraId="3213DE61" w14:textId="77777777" w:rsidR="00992C72" w:rsidRPr="009259D8" w:rsidRDefault="00992C72" w:rsidP="00992C72">
      <w:pPr>
        <w:jc w:val="both"/>
        <w:rPr>
          <w:sz w:val="28"/>
          <w:szCs w:val="28"/>
        </w:rPr>
      </w:pPr>
      <w:r w:rsidRPr="009259D8">
        <w:rPr>
          <w:sz w:val="28"/>
          <w:szCs w:val="28"/>
        </w:rPr>
        <w:t>6.Отдел образования администрации Злынковского района.</w:t>
      </w:r>
    </w:p>
    <w:p w14:paraId="3F46FD04" w14:textId="77777777" w:rsidR="00992C72" w:rsidRPr="009259D8" w:rsidRDefault="00992C72" w:rsidP="00992C72">
      <w:pPr>
        <w:jc w:val="both"/>
        <w:rPr>
          <w:bCs/>
          <w:sz w:val="28"/>
          <w:szCs w:val="28"/>
          <w:lang w:eastAsia="en-US"/>
        </w:rPr>
      </w:pPr>
      <w:r w:rsidRPr="009259D8">
        <w:rPr>
          <w:bCs/>
          <w:sz w:val="28"/>
          <w:szCs w:val="28"/>
          <w:lang w:eastAsia="en-US"/>
        </w:rPr>
        <w:t>5. Исследуемый период: 202</w:t>
      </w:r>
      <w:r>
        <w:rPr>
          <w:bCs/>
          <w:sz w:val="28"/>
          <w:szCs w:val="28"/>
          <w:lang w:eastAsia="en-US"/>
        </w:rPr>
        <w:t>3</w:t>
      </w:r>
      <w:r w:rsidRPr="009259D8">
        <w:rPr>
          <w:bCs/>
          <w:sz w:val="28"/>
          <w:szCs w:val="28"/>
          <w:lang w:eastAsia="en-US"/>
        </w:rPr>
        <w:t xml:space="preserve"> год.</w:t>
      </w:r>
    </w:p>
    <w:p w14:paraId="21654AC3" w14:textId="77777777" w:rsidR="00992C72" w:rsidRPr="009259D8" w:rsidRDefault="00992C72" w:rsidP="00992C72">
      <w:pPr>
        <w:jc w:val="both"/>
        <w:rPr>
          <w:bCs/>
          <w:sz w:val="28"/>
          <w:szCs w:val="28"/>
          <w:lang w:eastAsia="en-US"/>
        </w:rPr>
      </w:pPr>
      <w:r w:rsidRPr="009259D8">
        <w:rPr>
          <w:bCs/>
          <w:sz w:val="28"/>
          <w:szCs w:val="28"/>
          <w:lang w:eastAsia="en-US"/>
        </w:rPr>
        <w:t xml:space="preserve">6.Сроки проведения экспертно-аналитического мероприятия: с </w:t>
      </w:r>
      <w:r>
        <w:rPr>
          <w:bCs/>
          <w:sz w:val="28"/>
          <w:szCs w:val="28"/>
          <w:lang w:eastAsia="en-US"/>
        </w:rPr>
        <w:t>01</w:t>
      </w:r>
      <w:r w:rsidRPr="009259D8">
        <w:rPr>
          <w:bCs/>
          <w:sz w:val="28"/>
          <w:szCs w:val="28"/>
          <w:lang w:eastAsia="en-US"/>
        </w:rPr>
        <w:t xml:space="preserve"> апреля по </w:t>
      </w:r>
      <w:r>
        <w:rPr>
          <w:bCs/>
          <w:sz w:val="28"/>
          <w:szCs w:val="28"/>
          <w:lang w:eastAsia="en-US"/>
        </w:rPr>
        <w:t>30</w:t>
      </w:r>
      <w:r w:rsidRPr="009259D8">
        <w:rPr>
          <w:bCs/>
          <w:sz w:val="28"/>
          <w:szCs w:val="28"/>
          <w:lang w:eastAsia="en-US"/>
        </w:rPr>
        <w:t xml:space="preserve"> апреля 202</w:t>
      </w:r>
      <w:r>
        <w:rPr>
          <w:bCs/>
          <w:sz w:val="28"/>
          <w:szCs w:val="28"/>
          <w:lang w:eastAsia="en-US"/>
        </w:rPr>
        <w:t>4</w:t>
      </w:r>
      <w:r w:rsidRPr="009259D8">
        <w:rPr>
          <w:bCs/>
          <w:sz w:val="28"/>
          <w:szCs w:val="28"/>
          <w:lang w:eastAsia="en-US"/>
        </w:rPr>
        <w:t>года.</w:t>
      </w:r>
    </w:p>
    <w:p w14:paraId="45F1D92E" w14:textId="77777777" w:rsidR="00992C72" w:rsidRPr="009259D8" w:rsidRDefault="00992C72" w:rsidP="00992C72">
      <w:pPr>
        <w:jc w:val="both"/>
        <w:rPr>
          <w:sz w:val="28"/>
          <w:szCs w:val="28"/>
          <w:lang w:eastAsia="en-US"/>
        </w:rPr>
      </w:pPr>
      <w:r w:rsidRPr="009259D8">
        <w:rPr>
          <w:sz w:val="28"/>
          <w:szCs w:val="28"/>
          <w:lang w:eastAsia="en-US"/>
        </w:rPr>
        <w:t xml:space="preserve"> В состав Отчета</w:t>
      </w:r>
      <w:r>
        <w:rPr>
          <w:sz w:val="28"/>
          <w:szCs w:val="28"/>
          <w:lang w:eastAsia="en-US"/>
        </w:rPr>
        <w:t xml:space="preserve"> </w:t>
      </w:r>
      <w:r w:rsidRPr="009259D8">
        <w:rPr>
          <w:sz w:val="28"/>
          <w:szCs w:val="28"/>
          <w:lang w:eastAsia="en-US"/>
        </w:rPr>
        <w:t>за 202</w:t>
      </w:r>
      <w:r>
        <w:rPr>
          <w:sz w:val="28"/>
          <w:szCs w:val="28"/>
          <w:lang w:eastAsia="en-US"/>
        </w:rPr>
        <w:t>3</w:t>
      </w:r>
      <w:r w:rsidRPr="009259D8">
        <w:rPr>
          <w:sz w:val="28"/>
          <w:szCs w:val="28"/>
          <w:lang w:eastAsia="en-US"/>
        </w:rPr>
        <w:t>год включены:</w:t>
      </w:r>
    </w:p>
    <w:p w14:paraId="6A259858" w14:textId="77777777" w:rsidR="00992C72" w:rsidRPr="009259D8" w:rsidRDefault="00992C72" w:rsidP="00992C72">
      <w:pPr>
        <w:jc w:val="both"/>
        <w:rPr>
          <w:sz w:val="28"/>
          <w:szCs w:val="28"/>
          <w:lang w:eastAsia="en-US"/>
        </w:rPr>
      </w:pPr>
      <w:r w:rsidRPr="009259D8">
        <w:rPr>
          <w:sz w:val="28"/>
          <w:szCs w:val="28"/>
          <w:lang w:eastAsia="en-US"/>
        </w:rPr>
        <w:lastRenderedPageBreak/>
        <w:t xml:space="preserve"> </w:t>
      </w:r>
      <w:r w:rsidRPr="009259D8">
        <w:rPr>
          <w:sz w:val="28"/>
          <w:szCs w:val="28"/>
          <w:lang w:val="en-US" w:eastAsia="en-US"/>
        </w:rPr>
        <w:t>I</w:t>
      </w:r>
      <w:bookmarkStart w:id="4" w:name="_Hlk164937935"/>
      <w:r w:rsidRPr="009259D8">
        <w:rPr>
          <w:sz w:val="28"/>
          <w:szCs w:val="28"/>
          <w:lang w:eastAsia="en-US"/>
        </w:rPr>
        <w:t>.Бюджетная отчетность за 202</w:t>
      </w:r>
      <w:r>
        <w:rPr>
          <w:sz w:val="28"/>
          <w:szCs w:val="28"/>
          <w:lang w:eastAsia="en-US"/>
        </w:rPr>
        <w:t>3</w:t>
      </w:r>
      <w:r w:rsidRPr="009259D8">
        <w:rPr>
          <w:sz w:val="28"/>
          <w:szCs w:val="28"/>
          <w:lang w:eastAsia="en-US"/>
        </w:rPr>
        <w:t>год</w:t>
      </w:r>
    </w:p>
    <w:p w14:paraId="3F52519E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 xml:space="preserve"> 1) Отчет об исполнении бюджета (ф.0503117)</w:t>
      </w:r>
    </w:p>
    <w:p w14:paraId="5411F895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>2) Баланс исполнения бюджета (ф.0503120)</w:t>
      </w:r>
    </w:p>
    <w:p w14:paraId="507A5255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>3) Отчет о финансовых результатах деятельности (ф.0503121)</w:t>
      </w:r>
    </w:p>
    <w:p w14:paraId="7FB5576C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>4) Отчет о движении денежных средств (ф.050312</w:t>
      </w:r>
      <w:r>
        <w:rPr>
          <w:rFonts w:eastAsia="Calibri"/>
          <w:sz w:val="28"/>
          <w:szCs w:val="28"/>
        </w:rPr>
        <w:t>3</w:t>
      </w:r>
      <w:r w:rsidRPr="009259D8">
        <w:rPr>
          <w:rFonts w:eastAsia="Calibri"/>
          <w:sz w:val="28"/>
          <w:szCs w:val="28"/>
        </w:rPr>
        <w:t>)</w:t>
      </w:r>
    </w:p>
    <w:p w14:paraId="6AE7D48D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>5) Пояснительная записка (ф.0503160).</w:t>
      </w:r>
    </w:p>
    <w:bookmarkEnd w:id="4"/>
    <w:p w14:paraId="5AD20B0D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II</w:t>
      </w:r>
      <w:r w:rsidRPr="009259D8">
        <w:rPr>
          <w:rFonts w:eastAsia="Calibri"/>
          <w:sz w:val="28"/>
          <w:szCs w:val="28"/>
        </w:rPr>
        <w:t>. Проект Решения Злынковского районного Совета народных депутатов от____202</w:t>
      </w:r>
      <w:r>
        <w:rPr>
          <w:rFonts w:eastAsia="Calibri"/>
          <w:sz w:val="28"/>
          <w:szCs w:val="28"/>
        </w:rPr>
        <w:t>4</w:t>
      </w:r>
      <w:r w:rsidRPr="009259D8">
        <w:rPr>
          <w:rFonts w:eastAsia="Calibri"/>
          <w:sz w:val="28"/>
          <w:szCs w:val="28"/>
        </w:rPr>
        <w:t>года№ «Об исполнении бюджета Злынковского муниципального района Брянской области за 202</w:t>
      </w:r>
      <w:r>
        <w:rPr>
          <w:rFonts w:eastAsia="Calibri"/>
          <w:sz w:val="28"/>
          <w:szCs w:val="28"/>
        </w:rPr>
        <w:t>3</w:t>
      </w:r>
      <w:r w:rsidRPr="009259D8">
        <w:rPr>
          <w:rFonts w:eastAsia="Calibri"/>
          <w:sz w:val="28"/>
          <w:szCs w:val="28"/>
        </w:rPr>
        <w:t xml:space="preserve">год» </w:t>
      </w:r>
    </w:p>
    <w:p w14:paraId="46FEC5DE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III</w:t>
      </w:r>
      <w:r w:rsidRPr="009259D8">
        <w:rPr>
          <w:rFonts w:eastAsia="Calibri"/>
          <w:sz w:val="28"/>
          <w:szCs w:val="28"/>
        </w:rPr>
        <w:t>.Отчет о</w:t>
      </w:r>
      <w:r>
        <w:rPr>
          <w:rFonts w:eastAsia="Calibri"/>
          <w:sz w:val="28"/>
          <w:szCs w:val="28"/>
        </w:rPr>
        <w:t xml:space="preserve">б использовании бюджетных ассигнований </w:t>
      </w:r>
      <w:r w:rsidRPr="009259D8">
        <w:rPr>
          <w:rFonts w:eastAsia="Calibri"/>
          <w:sz w:val="28"/>
          <w:szCs w:val="28"/>
        </w:rPr>
        <w:t>резервного фонда Администрации Злынковского района Брянской области за 202</w:t>
      </w:r>
      <w:r>
        <w:rPr>
          <w:rFonts w:eastAsia="Calibri"/>
          <w:sz w:val="28"/>
          <w:szCs w:val="28"/>
        </w:rPr>
        <w:t>3</w:t>
      </w:r>
      <w:r w:rsidRPr="009259D8">
        <w:rPr>
          <w:rFonts w:eastAsia="Calibri"/>
          <w:sz w:val="28"/>
          <w:szCs w:val="28"/>
        </w:rPr>
        <w:t>год.</w:t>
      </w:r>
    </w:p>
    <w:p w14:paraId="36F9AED0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IV</w:t>
      </w:r>
      <w:r w:rsidRPr="009259D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Отчет о состоянии муниципального внутреннего долга за 2023год</w:t>
      </w:r>
    </w:p>
    <w:p w14:paraId="23B4413F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V</w:t>
      </w:r>
      <w:r w:rsidRPr="009259D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Информация о предоставлении межбюджетных трансфертов из районного бюджета бюджетам поселений за 2023год.</w:t>
      </w:r>
    </w:p>
    <w:p w14:paraId="5537E600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VI</w:t>
      </w:r>
      <w:r w:rsidRPr="009259D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Отчет об использовании бюджетных ассигнований муниципального дорожного фонда Злынковского муниципального района за 2023год.</w:t>
      </w:r>
    </w:p>
    <w:p w14:paraId="5C7F7F37" w14:textId="77777777" w:rsidR="00992C72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  <w:lang w:val="en-US"/>
        </w:rPr>
        <w:t>VII</w:t>
      </w:r>
      <w:r w:rsidRPr="009259D8">
        <w:rPr>
          <w:rFonts w:eastAsia="Calibri"/>
          <w:sz w:val="28"/>
          <w:szCs w:val="28"/>
        </w:rPr>
        <w:t>.</w:t>
      </w:r>
      <w:r w:rsidRPr="00030020">
        <w:rPr>
          <w:rFonts w:eastAsia="Calibri"/>
          <w:sz w:val="28"/>
          <w:szCs w:val="28"/>
        </w:rPr>
        <w:t xml:space="preserve"> </w:t>
      </w:r>
      <w:r w:rsidRPr="009259D8">
        <w:rPr>
          <w:rFonts w:eastAsia="Calibri"/>
          <w:sz w:val="28"/>
          <w:szCs w:val="28"/>
        </w:rPr>
        <w:t>Сводный доклад о ходе реализации и оценке эффективности муниципальных программ Злынковского района за 202</w:t>
      </w:r>
      <w:r>
        <w:rPr>
          <w:rFonts w:eastAsia="Calibri"/>
          <w:sz w:val="28"/>
          <w:szCs w:val="28"/>
        </w:rPr>
        <w:t>3</w:t>
      </w:r>
      <w:r w:rsidRPr="009259D8">
        <w:rPr>
          <w:rFonts w:eastAsia="Calibri"/>
          <w:sz w:val="28"/>
          <w:szCs w:val="28"/>
        </w:rPr>
        <w:t>год.</w:t>
      </w:r>
    </w:p>
    <w:p w14:paraId="22404C6E" w14:textId="524B3859" w:rsidR="00992C72" w:rsidRPr="000B034F" w:rsidRDefault="00992C72" w:rsidP="00992C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VIII</w:t>
      </w:r>
      <w:r>
        <w:rPr>
          <w:rFonts w:eastAsia="Calibri"/>
          <w:sz w:val="28"/>
          <w:szCs w:val="28"/>
        </w:rPr>
        <w:t xml:space="preserve">.Сведения о выполнении муниципальными учреждениями Злынковского района муниципальных заданий на оказание муниципальных </w:t>
      </w:r>
      <w:r w:rsidR="00474CC1">
        <w:rPr>
          <w:rFonts w:eastAsia="Calibri"/>
          <w:sz w:val="28"/>
          <w:szCs w:val="28"/>
        </w:rPr>
        <w:t>услуг (</w:t>
      </w:r>
      <w:r>
        <w:rPr>
          <w:rFonts w:eastAsia="Calibri"/>
          <w:sz w:val="28"/>
          <w:szCs w:val="28"/>
        </w:rPr>
        <w:t>выполнение работ</w:t>
      </w:r>
      <w:proofErr w:type="gramStart"/>
      <w:r>
        <w:rPr>
          <w:rFonts w:eastAsia="Calibri"/>
          <w:sz w:val="28"/>
          <w:szCs w:val="28"/>
        </w:rPr>
        <w:t>),а</w:t>
      </w:r>
      <w:proofErr w:type="gramEnd"/>
      <w:r>
        <w:rPr>
          <w:rFonts w:eastAsia="Calibri"/>
          <w:sz w:val="28"/>
          <w:szCs w:val="28"/>
        </w:rPr>
        <w:t xml:space="preserve"> также об объемах финансового обеспечения выполнения муниципальных заданий на оказание соответствующих услуг(выполнение работ) за 2023год.</w:t>
      </w:r>
    </w:p>
    <w:p w14:paraId="17C0DD92" w14:textId="77777777" w:rsidR="00992C72" w:rsidRPr="009259D8" w:rsidRDefault="00992C72" w:rsidP="00992C72">
      <w:pPr>
        <w:jc w:val="both"/>
        <w:rPr>
          <w:rFonts w:eastAsia="Calibri"/>
          <w:sz w:val="28"/>
          <w:szCs w:val="28"/>
        </w:rPr>
      </w:pPr>
    </w:p>
    <w:p w14:paraId="5D00FA10" w14:textId="77777777" w:rsidR="00992C72" w:rsidRPr="000B034F" w:rsidRDefault="00992C72" w:rsidP="00992C72">
      <w:pPr>
        <w:jc w:val="both"/>
        <w:rPr>
          <w:rFonts w:eastAsia="Calibri"/>
          <w:sz w:val="28"/>
          <w:szCs w:val="28"/>
        </w:rPr>
      </w:pPr>
      <w:r w:rsidRPr="009259D8">
        <w:rPr>
          <w:rFonts w:eastAsia="Calibri"/>
          <w:sz w:val="28"/>
          <w:szCs w:val="28"/>
        </w:rPr>
        <w:t xml:space="preserve">Представленная в Контрольно-счетную палату Злынковского района бюджетная отчетность и другая информация об исполнении бюджета </w:t>
      </w:r>
      <w:r w:rsidRPr="009259D8">
        <w:rPr>
          <w:sz w:val="28"/>
          <w:szCs w:val="28"/>
        </w:rPr>
        <w:t>Злынковского муниципального района Брянской области за 202</w:t>
      </w:r>
      <w:r>
        <w:rPr>
          <w:sz w:val="28"/>
          <w:szCs w:val="28"/>
        </w:rPr>
        <w:t xml:space="preserve">3 </w:t>
      </w:r>
      <w:r w:rsidRPr="009259D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целом </w:t>
      </w:r>
      <w:r w:rsidRPr="009259D8">
        <w:rPr>
          <w:sz w:val="28"/>
          <w:szCs w:val="28"/>
        </w:rPr>
        <w:t>соответствует требованиям Бюджетного кодекса Российской Федерации ,</w:t>
      </w:r>
      <w:r w:rsidRPr="009259D8">
        <w:rPr>
          <w:sz w:val="28"/>
          <w:szCs w:val="28"/>
          <w:lang w:val="x-none" w:eastAsia="en-US"/>
        </w:rPr>
        <w:t xml:space="preserve"> муниципальных</w:t>
      </w:r>
      <w:r w:rsidRPr="009259D8">
        <w:rPr>
          <w:sz w:val="28"/>
          <w:szCs w:val="28"/>
          <w:lang w:eastAsia="en-US"/>
        </w:rPr>
        <w:t>-</w:t>
      </w:r>
      <w:r w:rsidRPr="009259D8">
        <w:rPr>
          <w:sz w:val="28"/>
          <w:szCs w:val="28"/>
          <w:lang w:val="x-none" w:eastAsia="en-US"/>
        </w:rPr>
        <w:t xml:space="preserve"> правовых актов Злынковского муниципального района Брянской области</w:t>
      </w:r>
      <w:r w:rsidRPr="009259D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hyperlink r:id="rId8" w:history="1">
        <w:r w:rsidRPr="00652CA0">
          <w:rPr>
            <w:sz w:val="28"/>
            <w:szCs w:val="28"/>
          </w:rPr>
          <w:t>Пунктом 2 статьи 264.5</w:t>
        </w:r>
      </w:hyperlink>
      <w:r>
        <w:rPr>
          <w:sz w:val="28"/>
          <w:szCs w:val="28"/>
        </w:rPr>
        <w:t xml:space="preserve"> Бюджетного кодекса Российской Федерации (далее - Бюджетный кодекс) установлена обязанность представления одновременно с годовым отчетом об исполнении бюджета пояснительной записки к нему, содержащей анализ исполнения бюджета и бюджетной отчетности и сведения о выполнении государственного (муниципального) задания и (или) иных результатах использования бюджетных ассигнований. </w:t>
      </w:r>
      <w:r>
        <w:rPr>
          <w:sz w:val="28"/>
          <w:szCs w:val="28"/>
          <w:lang w:eastAsia="en-US"/>
        </w:rPr>
        <w:t>Вместе с тем, Контрольно-счетная палата Злынковского района (Далее Контрольно-счетная палата) отмечает, что Администрацией Злынковского района Брянской области в нарушение требований п.</w:t>
      </w:r>
      <w:hyperlink r:id="rId9" w:history="1">
        <w:r w:rsidRPr="00652CA0">
          <w:rPr>
            <w:sz w:val="28"/>
            <w:szCs w:val="28"/>
          </w:rPr>
          <w:t xml:space="preserve"> 2 статьи 264.5</w:t>
        </w:r>
      </w:hyperlink>
      <w:r>
        <w:rPr>
          <w:sz w:val="28"/>
          <w:szCs w:val="28"/>
        </w:rPr>
        <w:t xml:space="preserve"> Бюджетного кодекса одновременно с годовым отчетом об исполнении бюджета Злынковского муниципального района Брянской области за 2023год (исх.№876 от 29марта 2024года) не были предоставлены сведения о выполнении государственного (муниципального) задания за 2023года. В ходе проведения экспертно-аналитического мероприятия Администрацией Злынковского района Брянской области были предоставлены «</w:t>
      </w:r>
      <w:r>
        <w:rPr>
          <w:rFonts w:eastAsia="Calibri"/>
          <w:sz w:val="28"/>
          <w:szCs w:val="28"/>
        </w:rPr>
        <w:t xml:space="preserve">Сведения о выполнении муниципальными учреждениями Злынковского района муниципальных заданий на оказание муниципальных услуг(выполнение работ),а также об объемах финансового </w:t>
      </w:r>
      <w:r>
        <w:rPr>
          <w:rFonts w:eastAsia="Calibri"/>
          <w:sz w:val="28"/>
          <w:szCs w:val="28"/>
        </w:rPr>
        <w:lastRenderedPageBreak/>
        <w:t xml:space="preserve">обеспечения выполнения муниципальных заданий на оказание соответствующих услуг(выполнение работ) за 2023год» 17 апреля 2024года исх.№1055. </w:t>
      </w:r>
    </w:p>
    <w:p w14:paraId="1721B2F1" w14:textId="77777777" w:rsidR="00992C72" w:rsidRDefault="00992C72" w:rsidP="00992C72">
      <w:pPr>
        <w:contextualSpacing/>
        <w:jc w:val="both"/>
        <w:rPr>
          <w:sz w:val="28"/>
          <w:szCs w:val="28"/>
          <w:lang w:eastAsia="en-US"/>
        </w:rPr>
      </w:pPr>
      <w:r w:rsidRPr="009259D8">
        <w:rPr>
          <w:sz w:val="28"/>
          <w:szCs w:val="28"/>
          <w:lang w:val="x-none" w:eastAsia="en-US"/>
        </w:rPr>
        <w:t>Заключение Контрольно-счетной палаты Злынковского района на Отчет об исполнении бюджета Злынковского муниципального района Брянской области за 20</w:t>
      </w:r>
      <w:r w:rsidRPr="009259D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Pr="009259D8">
        <w:rPr>
          <w:sz w:val="28"/>
          <w:szCs w:val="28"/>
          <w:lang w:eastAsia="en-US"/>
        </w:rPr>
        <w:t xml:space="preserve"> </w:t>
      </w:r>
      <w:r w:rsidRPr="009259D8">
        <w:rPr>
          <w:sz w:val="28"/>
          <w:szCs w:val="28"/>
          <w:lang w:val="x-none" w:eastAsia="en-US"/>
        </w:rPr>
        <w:t xml:space="preserve">год </w:t>
      </w:r>
      <w:r w:rsidRPr="00C67633">
        <w:rPr>
          <w:sz w:val="28"/>
          <w:szCs w:val="28"/>
          <w:lang w:eastAsia="en-US"/>
        </w:rPr>
        <w:t>подготовлено по результатам</w:t>
      </w:r>
      <w:r>
        <w:rPr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>комплекса мероприятий  внешней проверке годового отчета об исполнении</w:t>
      </w:r>
      <w:r>
        <w:rPr>
          <w:sz w:val="28"/>
          <w:szCs w:val="28"/>
          <w:lang w:eastAsia="en-US"/>
        </w:rPr>
        <w:t xml:space="preserve"> Злынковского муниципального района Брянской области </w:t>
      </w:r>
      <w:r w:rsidRPr="00C67633">
        <w:rPr>
          <w:sz w:val="28"/>
          <w:szCs w:val="28"/>
          <w:lang w:eastAsia="en-US"/>
        </w:rPr>
        <w:t xml:space="preserve"> за 202</w:t>
      </w:r>
      <w:r>
        <w:rPr>
          <w:sz w:val="28"/>
          <w:szCs w:val="28"/>
          <w:lang w:eastAsia="en-US"/>
        </w:rPr>
        <w:t>3</w:t>
      </w:r>
      <w:r w:rsidRPr="00C67633">
        <w:rPr>
          <w:sz w:val="28"/>
          <w:szCs w:val="28"/>
          <w:lang w:eastAsia="en-US"/>
        </w:rPr>
        <w:t xml:space="preserve"> год, а также годовой бюджетной отчетности</w:t>
      </w:r>
      <w:r>
        <w:rPr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 xml:space="preserve">главных администраторов средств </w:t>
      </w:r>
      <w:r>
        <w:rPr>
          <w:sz w:val="28"/>
          <w:szCs w:val="28"/>
          <w:lang w:eastAsia="en-US"/>
        </w:rPr>
        <w:t>районного</w:t>
      </w:r>
      <w:r w:rsidRPr="00C67633">
        <w:rPr>
          <w:sz w:val="28"/>
          <w:szCs w:val="28"/>
          <w:lang w:eastAsia="en-US"/>
        </w:rPr>
        <w:t xml:space="preserve"> бюджета за 202</w:t>
      </w:r>
      <w:r>
        <w:rPr>
          <w:sz w:val="28"/>
          <w:szCs w:val="28"/>
          <w:lang w:eastAsia="en-US"/>
        </w:rPr>
        <w:t>3</w:t>
      </w:r>
      <w:r w:rsidRPr="00C67633">
        <w:rPr>
          <w:sz w:val="28"/>
          <w:szCs w:val="28"/>
          <w:lang w:eastAsia="en-US"/>
        </w:rPr>
        <w:t xml:space="preserve"> год.</w:t>
      </w:r>
    </w:p>
    <w:p w14:paraId="02DA86DF" w14:textId="77777777" w:rsidR="00992C72" w:rsidRPr="00C67633" w:rsidRDefault="00992C72" w:rsidP="00992C72">
      <w:pPr>
        <w:contextualSpacing/>
        <w:jc w:val="both"/>
        <w:rPr>
          <w:sz w:val="28"/>
          <w:szCs w:val="28"/>
          <w:lang w:eastAsia="en-US"/>
        </w:rPr>
      </w:pPr>
    </w:p>
    <w:p w14:paraId="1474B8C9" w14:textId="6FD6B594" w:rsidR="00992C72" w:rsidRPr="00C67633" w:rsidRDefault="00992C72" w:rsidP="00992C72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Отчет об исполнении </w:t>
      </w:r>
      <w:r>
        <w:rPr>
          <w:sz w:val="28"/>
          <w:szCs w:val="28"/>
          <w:lang w:eastAsia="en-US"/>
        </w:rPr>
        <w:t>районного</w:t>
      </w:r>
      <w:r w:rsidRPr="00C67633">
        <w:rPr>
          <w:sz w:val="28"/>
          <w:szCs w:val="28"/>
          <w:lang w:eastAsia="en-US"/>
        </w:rPr>
        <w:t xml:space="preserve"> бюджета за 202</w:t>
      </w:r>
      <w:r>
        <w:rPr>
          <w:sz w:val="28"/>
          <w:szCs w:val="28"/>
          <w:lang w:eastAsia="en-US"/>
        </w:rPr>
        <w:t>3</w:t>
      </w:r>
      <w:r w:rsidRPr="00C67633">
        <w:rPr>
          <w:sz w:val="28"/>
          <w:szCs w:val="28"/>
          <w:lang w:eastAsia="en-US"/>
        </w:rPr>
        <w:t xml:space="preserve"> год содержит</w:t>
      </w:r>
    </w:p>
    <w:p w14:paraId="5CE1AB18" w14:textId="77777777" w:rsidR="00992C72" w:rsidRPr="00C67633" w:rsidRDefault="00992C72" w:rsidP="00992C72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>плановые и отчетные данные об исполнении бюджета по доходам, расходам и</w:t>
      </w:r>
    </w:p>
    <w:p w14:paraId="586DB1C7" w14:textId="77777777" w:rsidR="00992C72" w:rsidRPr="00C67633" w:rsidRDefault="00992C72" w:rsidP="00992C72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источникам финансирования дефицита </w:t>
      </w:r>
      <w:r>
        <w:rPr>
          <w:sz w:val="28"/>
          <w:szCs w:val="28"/>
          <w:lang w:eastAsia="en-US"/>
        </w:rPr>
        <w:t xml:space="preserve">районного </w:t>
      </w:r>
      <w:r w:rsidRPr="00C67633">
        <w:rPr>
          <w:sz w:val="28"/>
          <w:szCs w:val="28"/>
          <w:lang w:eastAsia="en-US"/>
        </w:rPr>
        <w:t>бюджета в соответствии с</w:t>
      </w:r>
    </w:p>
    <w:p w14:paraId="61148295" w14:textId="0CF09216" w:rsidR="00992C72" w:rsidRDefault="00992C72" w:rsidP="00992C72">
      <w:pPr>
        <w:jc w:val="both"/>
        <w:rPr>
          <w:rFonts w:eastAsia="Calibri"/>
          <w:sz w:val="28"/>
          <w:szCs w:val="28"/>
        </w:rPr>
      </w:pPr>
      <w:r w:rsidRPr="00C67633">
        <w:rPr>
          <w:sz w:val="28"/>
          <w:szCs w:val="28"/>
          <w:lang w:eastAsia="en-US"/>
        </w:rPr>
        <w:t xml:space="preserve">бюджетной классификацией Российской Федерации. В составе материалов годового отчета об исполнении </w:t>
      </w:r>
      <w:r>
        <w:rPr>
          <w:sz w:val="28"/>
          <w:szCs w:val="28"/>
          <w:lang w:eastAsia="en-US"/>
        </w:rPr>
        <w:t xml:space="preserve">районного </w:t>
      </w:r>
      <w:r w:rsidRPr="00C67633">
        <w:rPr>
          <w:sz w:val="28"/>
          <w:szCs w:val="28"/>
          <w:lang w:eastAsia="en-US"/>
        </w:rPr>
        <w:t>бюджета за 202</w:t>
      </w:r>
      <w:r>
        <w:rPr>
          <w:sz w:val="28"/>
          <w:szCs w:val="28"/>
          <w:lang w:eastAsia="en-US"/>
        </w:rPr>
        <w:t>3</w:t>
      </w:r>
      <w:r w:rsidRPr="00C67633">
        <w:rPr>
          <w:sz w:val="28"/>
          <w:szCs w:val="28"/>
          <w:lang w:eastAsia="en-US"/>
        </w:rPr>
        <w:t xml:space="preserve"> год представлен </w:t>
      </w:r>
      <w:r w:rsidRPr="009259D8">
        <w:rPr>
          <w:rFonts w:eastAsia="Calibri"/>
          <w:sz w:val="28"/>
          <w:szCs w:val="28"/>
        </w:rPr>
        <w:t>Проект Решения Злынковского районного Совета народных депутатов от____202</w:t>
      </w:r>
      <w:r>
        <w:rPr>
          <w:rFonts w:eastAsia="Calibri"/>
          <w:sz w:val="28"/>
          <w:szCs w:val="28"/>
        </w:rPr>
        <w:t>4</w:t>
      </w:r>
      <w:r w:rsidRPr="009259D8">
        <w:rPr>
          <w:rFonts w:eastAsia="Calibri"/>
          <w:sz w:val="28"/>
          <w:szCs w:val="28"/>
        </w:rPr>
        <w:t>года№ «Об исполнении бюджета Злынковского муниципального района Брянской области за 202</w:t>
      </w:r>
      <w:r>
        <w:rPr>
          <w:rFonts w:eastAsia="Calibri"/>
          <w:sz w:val="28"/>
          <w:szCs w:val="28"/>
        </w:rPr>
        <w:t>3</w:t>
      </w:r>
      <w:r w:rsidRPr="009259D8">
        <w:rPr>
          <w:rFonts w:eastAsia="Calibri"/>
          <w:sz w:val="28"/>
          <w:szCs w:val="28"/>
        </w:rPr>
        <w:t>год»</w:t>
      </w:r>
      <w:r>
        <w:rPr>
          <w:rFonts w:eastAsia="Calibri"/>
          <w:sz w:val="28"/>
          <w:szCs w:val="28"/>
        </w:rPr>
        <w:t>.</w:t>
      </w:r>
    </w:p>
    <w:p w14:paraId="63612E22" w14:textId="0C2B3F61" w:rsidR="00992C72" w:rsidRPr="00972C7D" w:rsidRDefault="00992C72" w:rsidP="00862D64">
      <w:pPr>
        <w:tabs>
          <w:tab w:val="left" w:pos="3402"/>
        </w:tabs>
        <w:jc w:val="both"/>
        <w:rPr>
          <w:sz w:val="28"/>
          <w:szCs w:val="28"/>
          <w:lang w:eastAsia="en-US"/>
        </w:rPr>
      </w:pPr>
      <w:r w:rsidRPr="005D578A">
        <w:rPr>
          <w:rFonts w:eastAsia="Calibri"/>
          <w:sz w:val="28"/>
          <w:szCs w:val="28"/>
          <w:lang w:eastAsia="en-US"/>
        </w:rPr>
        <w:t xml:space="preserve">Решением Злынковского районного Совета народных депутатов </w:t>
      </w:r>
      <w:bookmarkStart w:id="5" w:name="_Hlk164687419"/>
      <w:r w:rsidRPr="005D578A">
        <w:rPr>
          <w:rFonts w:eastAsia="Calibri"/>
          <w:sz w:val="28"/>
          <w:szCs w:val="28"/>
          <w:lang w:eastAsia="en-US"/>
        </w:rPr>
        <w:t>от 15 декабря 2022года№47-1 «О бюджете Злынковского муниципального района Брянской области на 2023год и плановый период 2024 и 2025годов»</w:t>
      </w:r>
      <w:bookmarkEnd w:id="5"/>
      <w:r w:rsidRPr="005D578A">
        <w:rPr>
          <w:rFonts w:eastAsia="Calibri"/>
          <w:sz w:val="28"/>
          <w:szCs w:val="28"/>
          <w:lang w:eastAsia="en-US"/>
        </w:rPr>
        <w:t xml:space="preserve"> утвержден по доходам в сумме 324 203 125,39 руб., по расходам в сумме 324 203 125,39 руб., прогнозируемый дефицит бюджета района в сумме 0руб. </w:t>
      </w:r>
      <w:r>
        <w:rPr>
          <w:rFonts w:eastAsia="Calibri"/>
          <w:sz w:val="28"/>
          <w:szCs w:val="28"/>
          <w:lang w:eastAsia="en-US"/>
        </w:rPr>
        <w:t>По итогам</w:t>
      </w:r>
      <w:r w:rsidRPr="005D578A">
        <w:rPr>
          <w:rFonts w:eastAsia="Calibri"/>
          <w:sz w:val="28"/>
          <w:szCs w:val="28"/>
          <w:lang w:eastAsia="en-US"/>
        </w:rPr>
        <w:t xml:space="preserve"> 2023года бюджет Злынковского муниципального района Брянской с учетом внесения изменений(уточнений) исполнен: </w:t>
      </w:r>
      <w:r w:rsidRPr="00992C72">
        <w:rPr>
          <w:rFonts w:eastAsia="Calibri"/>
          <w:b/>
          <w:bCs/>
          <w:sz w:val="28"/>
          <w:szCs w:val="28"/>
          <w:lang w:eastAsia="en-US"/>
        </w:rPr>
        <w:t>по доходам в сумме 344 525 289,36 руб.;</w:t>
      </w:r>
      <w:r w:rsidRPr="005D578A">
        <w:rPr>
          <w:rFonts w:eastAsia="Calibri"/>
          <w:sz w:val="28"/>
          <w:szCs w:val="28"/>
          <w:lang w:eastAsia="en-US"/>
        </w:rPr>
        <w:t xml:space="preserve"> по </w:t>
      </w:r>
      <w:r w:rsidRPr="00992C72">
        <w:rPr>
          <w:rFonts w:eastAsia="Calibri"/>
          <w:b/>
          <w:bCs/>
          <w:sz w:val="28"/>
          <w:szCs w:val="28"/>
          <w:lang w:eastAsia="en-US"/>
        </w:rPr>
        <w:t>расходам в сумме 329 690 907,86 руб</w:t>
      </w:r>
      <w:r w:rsidRPr="005D578A">
        <w:rPr>
          <w:rFonts w:eastAsia="Calibri"/>
          <w:sz w:val="28"/>
          <w:szCs w:val="28"/>
          <w:lang w:eastAsia="en-US"/>
        </w:rPr>
        <w:t>. с превышением доходов</w:t>
      </w:r>
      <w:r>
        <w:rPr>
          <w:rFonts w:eastAsia="Calibri"/>
          <w:sz w:val="28"/>
          <w:szCs w:val="28"/>
          <w:lang w:eastAsia="en-US"/>
        </w:rPr>
        <w:t xml:space="preserve"> над </w:t>
      </w:r>
      <w:r w:rsidRPr="005D578A">
        <w:rPr>
          <w:rFonts w:eastAsia="Calibri"/>
          <w:sz w:val="28"/>
          <w:szCs w:val="28"/>
          <w:lang w:eastAsia="en-US"/>
        </w:rPr>
        <w:t xml:space="preserve"> расходами (профицит местного бюджета) в сумме</w:t>
      </w:r>
      <w:r w:rsidRPr="005D57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14 834 381,50</w:t>
      </w:r>
      <w:r w:rsidRPr="005D578A">
        <w:rPr>
          <w:rFonts w:eastAsia="Calibri"/>
          <w:lang w:eastAsia="en-US"/>
        </w:rPr>
        <w:t xml:space="preserve"> руб.</w:t>
      </w:r>
      <w:r>
        <w:rPr>
          <w:rFonts w:eastAsia="Calibri"/>
          <w:lang w:eastAsia="en-US"/>
        </w:rPr>
        <w:t xml:space="preserve"> </w:t>
      </w:r>
      <w:r w:rsidRPr="00972C7D">
        <w:rPr>
          <w:sz w:val="28"/>
          <w:szCs w:val="28"/>
          <w:lang w:eastAsia="en-US"/>
        </w:rPr>
        <w:t>Бюджетные ассигнования, утвержденные уточненной сводной бюджетной росписью районного  бюджета по расходам на 202</w:t>
      </w:r>
      <w:r>
        <w:rPr>
          <w:sz w:val="28"/>
          <w:szCs w:val="28"/>
          <w:lang w:eastAsia="en-US"/>
        </w:rPr>
        <w:t>3</w:t>
      </w:r>
      <w:r w:rsidRPr="00972C7D">
        <w:rPr>
          <w:sz w:val="28"/>
          <w:szCs w:val="28"/>
          <w:lang w:eastAsia="en-US"/>
        </w:rPr>
        <w:t xml:space="preserve"> год, составили</w:t>
      </w:r>
      <w:r>
        <w:rPr>
          <w:sz w:val="28"/>
          <w:szCs w:val="28"/>
          <w:lang w:eastAsia="en-US"/>
        </w:rPr>
        <w:t xml:space="preserve"> </w:t>
      </w:r>
      <w:r w:rsidRPr="00862D64">
        <w:rPr>
          <w:b/>
          <w:bCs/>
          <w:sz w:val="28"/>
          <w:szCs w:val="28"/>
          <w:lang w:eastAsia="en-US"/>
        </w:rPr>
        <w:t>329 690 907,86руб.,</w:t>
      </w:r>
      <w:r w:rsidRPr="00972C7D">
        <w:rPr>
          <w:sz w:val="28"/>
          <w:szCs w:val="28"/>
          <w:lang w:eastAsia="en-US"/>
        </w:rPr>
        <w:t xml:space="preserve"> что соответствует объему расходов, утвержденному представительным органом Злынковского муниципального района.</w:t>
      </w:r>
    </w:p>
    <w:p w14:paraId="1F830247" w14:textId="6D3280B4" w:rsidR="00862D64" w:rsidRDefault="00862D64" w:rsidP="00862D64">
      <w:pPr>
        <w:pStyle w:val="afff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Pr="00862D64">
        <w:rPr>
          <w:b/>
          <w:i/>
          <w:iCs/>
          <w:color w:val="000000"/>
          <w:sz w:val="28"/>
          <w:szCs w:val="28"/>
        </w:rPr>
        <w:t>Поступление доходов  бюджета  муниципального района в 2023</w:t>
      </w:r>
      <w:r w:rsidRPr="00862D64">
        <w:rPr>
          <w:bCs/>
          <w:color w:val="000000"/>
          <w:sz w:val="28"/>
          <w:szCs w:val="28"/>
        </w:rPr>
        <w:t xml:space="preserve"> году составило 344 525 289,36 рублей,  или</w:t>
      </w:r>
      <w:r w:rsidRPr="00862D64">
        <w:rPr>
          <w:sz w:val="28"/>
          <w:szCs w:val="28"/>
        </w:rPr>
        <w:t xml:space="preserve">  99,5 процента к утвержденному Решением  № 64-1 от 28.12.2023 года объему доходов муниципального района на 2023 год и 110,0 процента к уровню 2022 года.</w:t>
      </w:r>
      <w:r>
        <w:rPr>
          <w:sz w:val="28"/>
          <w:szCs w:val="28"/>
        </w:rPr>
        <w:t xml:space="preserve"> </w:t>
      </w:r>
      <w:r w:rsidRPr="00862D64">
        <w:rPr>
          <w:color w:val="000000"/>
          <w:sz w:val="28"/>
          <w:szCs w:val="28"/>
        </w:rPr>
        <w:t>По итогам 2023года налоговые и неналоговые доходы  исполнены в сумме  83</w:t>
      </w:r>
      <w:r w:rsidRPr="00862D64">
        <w:rPr>
          <w:bCs/>
          <w:sz w:val="28"/>
          <w:szCs w:val="28"/>
        </w:rPr>
        <w:t xml:space="preserve"> 953 871,02 </w:t>
      </w:r>
      <w:r w:rsidRPr="00862D64">
        <w:rPr>
          <w:color w:val="000000"/>
          <w:sz w:val="28"/>
          <w:szCs w:val="28"/>
        </w:rPr>
        <w:t xml:space="preserve">рублей, или 122,9 процента  к уточненному годовому плану и 120,4 процента к уровню 2022 года; безвозмездные поступления исполнены в сумме  </w:t>
      </w:r>
      <w:r w:rsidRPr="00862D64">
        <w:rPr>
          <w:bCs/>
          <w:sz w:val="28"/>
          <w:szCs w:val="28"/>
        </w:rPr>
        <w:t>260 571 418,34</w:t>
      </w:r>
      <w:r w:rsidRPr="00862D64">
        <w:rPr>
          <w:color w:val="000000"/>
          <w:sz w:val="28"/>
          <w:szCs w:val="28"/>
        </w:rPr>
        <w:t xml:space="preserve"> рублей, что составляет  93,7 процента от плановых назначений, с ростом к показателю 2022 года на 107 процента.</w:t>
      </w:r>
    </w:p>
    <w:p w14:paraId="570C9DC0" w14:textId="631B5868" w:rsidR="003424D9" w:rsidRPr="00C90069" w:rsidRDefault="00862D64" w:rsidP="003424D9">
      <w:pPr>
        <w:pStyle w:val="afff0"/>
        <w:rPr>
          <w:sz w:val="28"/>
          <w:szCs w:val="28"/>
        </w:rPr>
      </w:pPr>
      <w:r w:rsidRPr="00862D64"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Pr="00862D64">
        <w:rPr>
          <w:b/>
          <w:bCs/>
          <w:i/>
          <w:iCs/>
          <w:sz w:val="28"/>
          <w:szCs w:val="28"/>
        </w:rPr>
        <w:t xml:space="preserve">Исполнение расходов по бюджету Злынковского муниципального района за 2023 год </w:t>
      </w:r>
      <w:r w:rsidRPr="009347C9">
        <w:rPr>
          <w:sz w:val="28"/>
          <w:szCs w:val="28"/>
        </w:rPr>
        <w:t>составило 329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690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907,86 рублей при плановом значении 353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985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646,33 рублей, что составляет 93,1%. </w:t>
      </w:r>
      <w:r w:rsidR="003424D9">
        <w:rPr>
          <w:sz w:val="28"/>
          <w:szCs w:val="28"/>
        </w:rPr>
        <w:t xml:space="preserve">Наибольший объем расходов 68,78%приходится по разделу 0700 «Образование» </w:t>
      </w:r>
    </w:p>
    <w:p w14:paraId="3D62AD99" w14:textId="1A0CAE83" w:rsidR="00862D64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</w:p>
    <w:p w14:paraId="0DAA99FB" w14:textId="77777777" w:rsidR="00862D64" w:rsidRPr="009347C9" w:rsidRDefault="00862D64" w:rsidP="00862D64">
      <w:pPr>
        <w:jc w:val="center"/>
        <w:rPr>
          <w:b/>
          <w:i/>
          <w:sz w:val="28"/>
          <w:szCs w:val="28"/>
          <w:u w:val="single"/>
        </w:rPr>
      </w:pPr>
      <w:r w:rsidRPr="009347C9">
        <w:rPr>
          <w:b/>
          <w:i/>
          <w:sz w:val="28"/>
          <w:szCs w:val="28"/>
          <w:u w:val="single"/>
        </w:rPr>
        <w:t xml:space="preserve">Структура расходов бюджета Злынковского </w:t>
      </w:r>
      <w:proofErr w:type="gramStart"/>
      <w:r w:rsidRPr="009347C9">
        <w:rPr>
          <w:b/>
          <w:i/>
          <w:sz w:val="28"/>
          <w:szCs w:val="28"/>
          <w:u w:val="single"/>
        </w:rPr>
        <w:t>муниципального  района</w:t>
      </w:r>
      <w:proofErr w:type="gramEnd"/>
    </w:p>
    <w:p w14:paraId="64E1EC07" w14:textId="77777777" w:rsidR="00862D64" w:rsidRPr="009347C9" w:rsidRDefault="00862D64" w:rsidP="00862D64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9347C9">
        <w:rPr>
          <w:b/>
          <w:i/>
          <w:sz w:val="28"/>
          <w:szCs w:val="28"/>
          <w:u w:val="single"/>
        </w:rPr>
        <w:lastRenderedPageBreak/>
        <w:t>за  2023</w:t>
      </w:r>
      <w:proofErr w:type="gramEnd"/>
      <w:r w:rsidRPr="009347C9">
        <w:rPr>
          <w:b/>
          <w:i/>
          <w:sz w:val="28"/>
          <w:szCs w:val="28"/>
          <w:u w:val="single"/>
        </w:rPr>
        <w:t xml:space="preserve"> год</w:t>
      </w:r>
    </w:p>
    <w:p w14:paraId="4A28AB13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</w:p>
    <w:p w14:paraId="1537CC46" w14:textId="43C2695E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  Расходы по разделу </w:t>
      </w:r>
      <w:r w:rsidRPr="009347C9">
        <w:rPr>
          <w:b/>
          <w:i/>
          <w:sz w:val="28"/>
          <w:szCs w:val="28"/>
        </w:rPr>
        <w:t xml:space="preserve">0100 «ОБЩЕГОСУДАРСТВЕННЫЕ </w:t>
      </w:r>
      <w:proofErr w:type="gramStart"/>
      <w:r w:rsidRPr="009347C9">
        <w:rPr>
          <w:b/>
          <w:i/>
          <w:sz w:val="28"/>
          <w:szCs w:val="28"/>
        </w:rPr>
        <w:t>ВОПРОСЫ»</w:t>
      </w:r>
      <w:r w:rsidRPr="009347C9">
        <w:rPr>
          <w:sz w:val="28"/>
          <w:szCs w:val="28"/>
        </w:rPr>
        <w:t xml:space="preserve">  по</w:t>
      </w:r>
      <w:proofErr w:type="gramEnd"/>
      <w:r w:rsidRPr="009347C9">
        <w:rPr>
          <w:sz w:val="28"/>
          <w:szCs w:val="28"/>
        </w:rPr>
        <w:t xml:space="preserve"> плану утверждены в сумме 35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870,31 рублей, </w:t>
      </w:r>
      <w:r w:rsidRPr="00862D64">
        <w:rPr>
          <w:b/>
          <w:bCs/>
          <w:sz w:val="28"/>
          <w:szCs w:val="28"/>
        </w:rPr>
        <w:t>исполнение составило 34 204 012,85 рублей</w:t>
      </w:r>
      <w:r w:rsidRPr="009347C9">
        <w:rPr>
          <w:sz w:val="28"/>
          <w:szCs w:val="28"/>
        </w:rPr>
        <w:t>, что составляет 97,66 процента к уточненному годовому плану.  общем объеме бюджета района расходы на «Общегосударственные расходы» составили 9,89 процента.</w:t>
      </w:r>
    </w:p>
    <w:p w14:paraId="18A46124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       Расходы по разделу </w:t>
      </w:r>
      <w:r w:rsidRPr="009347C9">
        <w:rPr>
          <w:b/>
          <w:i/>
          <w:sz w:val="28"/>
          <w:szCs w:val="28"/>
        </w:rPr>
        <w:t>«НАЦИОНАЛЬНАЯ ОБОРОНА» (0200)</w:t>
      </w:r>
      <w:r w:rsidRPr="009347C9">
        <w:rPr>
          <w:sz w:val="28"/>
          <w:szCs w:val="28"/>
        </w:rPr>
        <w:t xml:space="preserve"> за 2023 год составили по плану и кассовому исполнению </w:t>
      </w:r>
      <w:r w:rsidRPr="00862D64">
        <w:rPr>
          <w:b/>
          <w:bCs/>
          <w:sz w:val="28"/>
          <w:szCs w:val="28"/>
        </w:rPr>
        <w:t>1 321 914,00</w:t>
      </w:r>
      <w:r w:rsidRPr="009347C9">
        <w:rPr>
          <w:sz w:val="28"/>
          <w:szCs w:val="28"/>
        </w:rPr>
        <w:t xml:space="preserve"> рублей, что составляет 100 процента к уточненному годовому плану. В общем объеме бюджета района расходы на «национальную оборону» составили 0,37 процента.</w:t>
      </w:r>
    </w:p>
    <w:p w14:paraId="752F4F08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      Расходы по разделу</w:t>
      </w:r>
      <w:r w:rsidRPr="009347C9">
        <w:rPr>
          <w:b/>
          <w:sz w:val="28"/>
          <w:szCs w:val="28"/>
        </w:rPr>
        <w:t xml:space="preserve"> </w:t>
      </w:r>
      <w:r w:rsidRPr="009347C9">
        <w:rPr>
          <w:b/>
          <w:i/>
          <w:sz w:val="28"/>
          <w:szCs w:val="28"/>
        </w:rPr>
        <w:t xml:space="preserve">«НАЦИОНАЛЬНАЯ БЕЗОПАСТНОСТЬ И </w:t>
      </w:r>
      <w:proofErr w:type="gramStart"/>
      <w:r w:rsidRPr="009347C9">
        <w:rPr>
          <w:b/>
          <w:i/>
          <w:sz w:val="28"/>
          <w:szCs w:val="28"/>
        </w:rPr>
        <w:t>ПРАВООХРАНИТЕЛЬНАЯ  ДЕЯТЕЛЬНОСТЬ</w:t>
      </w:r>
      <w:proofErr w:type="gramEnd"/>
      <w:r w:rsidRPr="009347C9">
        <w:rPr>
          <w:b/>
          <w:i/>
          <w:sz w:val="28"/>
          <w:szCs w:val="28"/>
        </w:rPr>
        <w:t>» (0300)</w:t>
      </w:r>
      <w:r w:rsidRPr="009347C9">
        <w:rPr>
          <w:sz w:val="28"/>
          <w:szCs w:val="28"/>
        </w:rPr>
        <w:t xml:space="preserve"> </w:t>
      </w:r>
      <w:r w:rsidRPr="009347C9">
        <w:rPr>
          <w:b/>
          <w:i/>
          <w:sz w:val="28"/>
          <w:szCs w:val="28"/>
        </w:rPr>
        <w:t>подраздел 0309 «гражданская оборона»</w:t>
      </w:r>
      <w:r w:rsidRPr="009347C9">
        <w:rPr>
          <w:sz w:val="28"/>
          <w:szCs w:val="28"/>
        </w:rPr>
        <w:t xml:space="preserve"> за  2023 год составили  план 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553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787,00 рублей и исполнение 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298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469,09 рублей.</w:t>
      </w:r>
    </w:p>
    <w:p w14:paraId="32F7E583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b/>
          <w:i/>
          <w:sz w:val="28"/>
          <w:szCs w:val="28"/>
        </w:rPr>
        <w:t>Подраздел 0310 «Защита населения и территорий от чрезвычайных ситуаций природного и техногенного характера, пожарная безопасность»</w:t>
      </w:r>
      <w:r w:rsidRPr="009347C9">
        <w:rPr>
          <w:sz w:val="28"/>
          <w:szCs w:val="28"/>
        </w:rPr>
        <w:t xml:space="preserve"> за 2023 год расходы составили план </w:t>
      </w:r>
      <w:proofErr w:type="gramStart"/>
      <w:r w:rsidRPr="009347C9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9347C9">
        <w:rPr>
          <w:sz w:val="28"/>
          <w:szCs w:val="28"/>
        </w:rPr>
        <w:t>553</w:t>
      </w:r>
      <w:proofErr w:type="gramEnd"/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787,00 рублей,  исполнение 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298469,00 рублей, что составляет 92,82 процента от плановых значений. Запланированы расходы на финансовое обеспечение единой диспетчерской службы.    В общем объеме бюджета района расходы на «национальную безопасность и правоохранительную деятельность» составили 1 процент.</w:t>
      </w:r>
    </w:p>
    <w:p w14:paraId="6B2C92F3" w14:textId="77777777" w:rsidR="00862D64" w:rsidRPr="009347C9" w:rsidRDefault="00862D64" w:rsidP="00862D64">
      <w:pPr>
        <w:spacing w:line="324" w:lineRule="auto"/>
        <w:jc w:val="both"/>
        <w:rPr>
          <w:b/>
          <w:i/>
          <w:sz w:val="28"/>
          <w:szCs w:val="28"/>
        </w:rPr>
      </w:pPr>
      <w:r w:rsidRPr="009347C9">
        <w:rPr>
          <w:sz w:val="28"/>
          <w:szCs w:val="28"/>
        </w:rPr>
        <w:t xml:space="preserve">          Расходы по разделу </w:t>
      </w:r>
      <w:r w:rsidRPr="009347C9">
        <w:rPr>
          <w:b/>
          <w:i/>
          <w:sz w:val="28"/>
          <w:szCs w:val="28"/>
        </w:rPr>
        <w:t>0400 «НАЦИОНАЛЬНАЯ ЭКОНОМИКА»</w:t>
      </w:r>
    </w:p>
    <w:p w14:paraId="280E759B" w14:textId="77777777" w:rsidR="00862D64" w:rsidRPr="009347C9" w:rsidRDefault="00862D64" w:rsidP="00862D64">
      <w:pPr>
        <w:spacing w:line="324" w:lineRule="auto"/>
        <w:jc w:val="both"/>
        <w:rPr>
          <w:b/>
          <w:bCs/>
          <w:sz w:val="28"/>
          <w:szCs w:val="28"/>
        </w:rPr>
      </w:pPr>
      <w:r w:rsidRPr="009347C9">
        <w:rPr>
          <w:sz w:val="28"/>
          <w:szCs w:val="28"/>
        </w:rPr>
        <w:t>Запланированы расходы в сумме 9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346,14 рублей, исполнены в сумме </w:t>
      </w:r>
      <w:r w:rsidRPr="003424D9">
        <w:rPr>
          <w:b/>
          <w:bCs/>
          <w:sz w:val="28"/>
          <w:szCs w:val="28"/>
        </w:rPr>
        <w:t>4 130 094,57 рублей, или на 45,03 процента</w:t>
      </w:r>
      <w:r w:rsidRPr="009347C9">
        <w:rPr>
          <w:sz w:val="28"/>
          <w:szCs w:val="28"/>
        </w:rPr>
        <w:t xml:space="preserve">. </w:t>
      </w:r>
      <w:r w:rsidRPr="009347C9">
        <w:rPr>
          <w:sz w:val="28"/>
        </w:rPr>
        <w:t>Ассигнования не исполнены в связи с отсутствием фактической потребности ГРБС-Администрации Злынковского района.</w:t>
      </w:r>
    </w:p>
    <w:p w14:paraId="4DC28291" w14:textId="77777777" w:rsidR="00862D64" w:rsidRPr="009347C9" w:rsidRDefault="00862D64" w:rsidP="00862D64">
      <w:pPr>
        <w:spacing w:line="324" w:lineRule="auto"/>
        <w:jc w:val="both"/>
        <w:rPr>
          <w:b/>
          <w:sz w:val="28"/>
        </w:rPr>
      </w:pPr>
      <w:r w:rsidRPr="009347C9">
        <w:rPr>
          <w:b/>
          <w:sz w:val="28"/>
        </w:rPr>
        <w:t>Сельское хозяйство и рыболовство 0405.</w:t>
      </w:r>
    </w:p>
    <w:p w14:paraId="3A17C48D" w14:textId="37F274F8" w:rsidR="00862D64" w:rsidRPr="009347C9" w:rsidRDefault="00862D64" w:rsidP="00862D64">
      <w:pPr>
        <w:spacing w:line="324" w:lineRule="auto"/>
        <w:jc w:val="both"/>
        <w:rPr>
          <w:b/>
          <w:bCs/>
          <w:sz w:val="28"/>
          <w:szCs w:val="28"/>
        </w:rPr>
      </w:pPr>
      <w:r w:rsidRPr="009347C9">
        <w:rPr>
          <w:sz w:val="28"/>
        </w:rPr>
        <w:t xml:space="preserve">По подразделу 04 </w:t>
      </w:r>
      <w:proofErr w:type="gramStart"/>
      <w:r w:rsidRPr="009347C9">
        <w:rPr>
          <w:sz w:val="28"/>
        </w:rPr>
        <w:t xml:space="preserve">05 </w:t>
      </w:r>
      <w:r>
        <w:rPr>
          <w:sz w:val="28"/>
        </w:rPr>
        <w:t xml:space="preserve"> </w:t>
      </w:r>
      <w:r w:rsidRPr="009347C9">
        <w:rPr>
          <w:sz w:val="28"/>
        </w:rPr>
        <w:t>расходов</w:t>
      </w:r>
      <w:proofErr w:type="gramEnd"/>
      <w:r w:rsidRPr="009347C9">
        <w:rPr>
          <w:sz w:val="28"/>
        </w:rPr>
        <w:t xml:space="preserve"> на «Сельское хозяйство и рыболовство» запланированы расходы  в сумме </w:t>
      </w:r>
      <w:r w:rsidRPr="003424D9">
        <w:rPr>
          <w:sz w:val="28"/>
        </w:rPr>
        <w:t>191 614,65</w:t>
      </w:r>
      <w:r w:rsidRPr="009347C9">
        <w:rPr>
          <w:sz w:val="28"/>
        </w:rPr>
        <w:t xml:space="preserve"> рублей, кассовое исполнение составило- </w:t>
      </w:r>
      <w:r w:rsidRPr="003424D9">
        <w:rPr>
          <w:b/>
          <w:bCs/>
          <w:sz w:val="28"/>
        </w:rPr>
        <w:t>46</w:t>
      </w:r>
      <w:r w:rsidR="003424D9">
        <w:rPr>
          <w:b/>
          <w:bCs/>
          <w:sz w:val="28"/>
        </w:rPr>
        <w:t xml:space="preserve"> </w:t>
      </w:r>
      <w:r w:rsidRPr="003424D9">
        <w:rPr>
          <w:b/>
          <w:bCs/>
          <w:sz w:val="28"/>
        </w:rPr>
        <w:t>468,23 рублей, или 24,25 процента</w:t>
      </w:r>
      <w:r w:rsidRPr="009347C9">
        <w:rPr>
          <w:sz w:val="28"/>
        </w:rPr>
        <w:t>,  по данному подразделу отражены  расходы по исполнению государственных полномочий Брянской области  по организации отлова безнадзорных животных. Ассигнования не исполнены в связи с отсутствием фактической потребности ГРБС-Администрации Злынковского района.</w:t>
      </w:r>
    </w:p>
    <w:p w14:paraId="3CDC20D3" w14:textId="77777777" w:rsidR="00862D64" w:rsidRPr="009347C9" w:rsidRDefault="00862D64" w:rsidP="00862D64">
      <w:pPr>
        <w:spacing w:line="324" w:lineRule="auto"/>
        <w:jc w:val="both"/>
        <w:rPr>
          <w:b/>
          <w:bCs/>
          <w:sz w:val="28"/>
          <w:szCs w:val="28"/>
        </w:rPr>
      </w:pPr>
      <w:r w:rsidRPr="009347C9">
        <w:rPr>
          <w:b/>
          <w:bCs/>
          <w:sz w:val="28"/>
          <w:szCs w:val="28"/>
        </w:rPr>
        <w:lastRenderedPageBreak/>
        <w:t>Дорожное хозяйство (дорожные фонды) 04 09</w:t>
      </w:r>
    </w:p>
    <w:p w14:paraId="63E4230E" w14:textId="77777777" w:rsidR="00862D64" w:rsidRPr="009347C9" w:rsidRDefault="00862D64" w:rsidP="00862D64">
      <w:pPr>
        <w:spacing w:line="324" w:lineRule="auto"/>
        <w:jc w:val="both"/>
        <w:rPr>
          <w:b/>
          <w:bCs/>
          <w:sz w:val="28"/>
          <w:szCs w:val="28"/>
        </w:rPr>
      </w:pPr>
      <w:r w:rsidRPr="009347C9">
        <w:rPr>
          <w:sz w:val="28"/>
        </w:rPr>
        <w:t>По подразделу 04 09 запланированы расходы в сумме 8</w:t>
      </w:r>
      <w:r>
        <w:rPr>
          <w:sz w:val="28"/>
        </w:rPr>
        <w:t xml:space="preserve"> </w:t>
      </w:r>
      <w:r w:rsidRPr="009347C9">
        <w:rPr>
          <w:sz w:val="28"/>
        </w:rPr>
        <w:t>906</w:t>
      </w:r>
      <w:r>
        <w:rPr>
          <w:sz w:val="28"/>
        </w:rPr>
        <w:t xml:space="preserve"> </w:t>
      </w:r>
      <w:r w:rsidRPr="009347C9">
        <w:rPr>
          <w:sz w:val="28"/>
        </w:rPr>
        <w:t xml:space="preserve">231,49 рублей, кассовое </w:t>
      </w:r>
      <w:r w:rsidRPr="003424D9">
        <w:rPr>
          <w:b/>
          <w:bCs/>
          <w:sz w:val="28"/>
        </w:rPr>
        <w:t>исполнение составило 4 010 626,34 рублей или 45,03 процента,</w:t>
      </w:r>
      <w:r w:rsidRPr="009347C9">
        <w:rPr>
          <w:sz w:val="28"/>
        </w:rPr>
        <w:t xml:space="preserve"> ремонт автомобильных дорог на территории сельских поселений, изготовление ПСД, строительный контроль. </w:t>
      </w:r>
    </w:p>
    <w:p w14:paraId="4221B936" w14:textId="77777777" w:rsidR="00862D64" w:rsidRPr="009347C9" w:rsidRDefault="00862D64" w:rsidP="00862D64">
      <w:pPr>
        <w:spacing w:line="324" w:lineRule="auto"/>
        <w:ind w:right="-6"/>
        <w:rPr>
          <w:b/>
          <w:bCs/>
          <w:sz w:val="28"/>
          <w:szCs w:val="28"/>
        </w:rPr>
      </w:pPr>
      <w:r w:rsidRPr="009347C9">
        <w:rPr>
          <w:b/>
          <w:bCs/>
          <w:sz w:val="28"/>
          <w:szCs w:val="28"/>
        </w:rPr>
        <w:t xml:space="preserve">Другие вопросы в области национальной экономики 04 12. </w:t>
      </w:r>
    </w:p>
    <w:p w14:paraId="22CB2064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По подразделу 04 12 запланированы расходы в сумме 74500,00 рублей, исполнено 73000,00 рубля из них:</w:t>
      </w:r>
    </w:p>
    <w:p w14:paraId="65A652A6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мероприятия по оценке имущества, признание прав и регулирование отношений муниципальной собственности план 50000,00 рублей, исполнено 48500,00 рублей;</w:t>
      </w:r>
    </w:p>
    <w:p w14:paraId="38BD9E98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мероприятия по землеустройству план 24500,00 рублей, исполнено 24500,00 рублей.</w:t>
      </w:r>
    </w:p>
    <w:p w14:paraId="5D7A0376" w14:textId="5E597554" w:rsidR="00862D64" w:rsidRPr="009347C9" w:rsidRDefault="00862D64" w:rsidP="00862D64">
      <w:pPr>
        <w:spacing w:line="324" w:lineRule="auto"/>
        <w:jc w:val="both"/>
      </w:pPr>
      <w:r w:rsidRPr="009347C9">
        <w:rPr>
          <w:sz w:val="28"/>
          <w:szCs w:val="28"/>
        </w:rPr>
        <w:t xml:space="preserve">   Расходы по разделу </w:t>
      </w:r>
      <w:r w:rsidRPr="009347C9">
        <w:rPr>
          <w:b/>
          <w:i/>
          <w:sz w:val="28"/>
          <w:szCs w:val="28"/>
        </w:rPr>
        <w:t xml:space="preserve">0500 «ЖИЛИЩНО-КОММУНАЛЬНОЕ ХОЗЯЙСТВО» </w:t>
      </w:r>
      <w:r w:rsidRPr="003424D9">
        <w:rPr>
          <w:b/>
          <w:bCs/>
          <w:sz w:val="28"/>
          <w:szCs w:val="28"/>
        </w:rPr>
        <w:t>составили 11</w:t>
      </w:r>
      <w:r w:rsidR="003424D9">
        <w:rPr>
          <w:b/>
          <w:bCs/>
          <w:sz w:val="28"/>
          <w:szCs w:val="28"/>
        </w:rPr>
        <w:t xml:space="preserve"> </w:t>
      </w:r>
      <w:r w:rsidRPr="003424D9">
        <w:rPr>
          <w:b/>
          <w:bCs/>
          <w:sz w:val="28"/>
          <w:szCs w:val="28"/>
        </w:rPr>
        <w:t>741</w:t>
      </w:r>
      <w:r w:rsidR="003424D9">
        <w:rPr>
          <w:b/>
          <w:bCs/>
          <w:sz w:val="28"/>
          <w:szCs w:val="28"/>
        </w:rPr>
        <w:t xml:space="preserve"> </w:t>
      </w:r>
      <w:r w:rsidRPr="003424D9">
        <w:rPr>
          <w:b/>
          <w:bCs/>
          <w:sz w:val="28"/>
          <w:szCs w:val="28"/>
        </w:rPr>
        <w:t>349,78</w:t>
      </w:r>
      <w:r w:rsidRPr="009347C9">
        <w:rPr>
          <w:sz w:val="28"/>
          <w:szCs w:val="28"/>
        </w:rPr>
        <w:t xml:space="preserve"> рублей при утвержденном плановом значении 11747094,00 рублей, исполнение 99,95 процента, в том числе</w:t>
      </w:r>
      <w:r w:rsidRPr="009347C9">
        <w:t>:</w:t>
      </w:r>
    </w:p>
    <w:p w14:paraId="2CE3A255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b/>
          <w:sz w:val="28"/>
          <w:szCs w:val="28"/>
        </w:rPr>
        <w:t>по подразделу 0501 «Жилищное хозяйство»</w:t>
      </w:r>
      <w:r w:rsidRPr="009347C9">
        <w:rPr>
          <w:sz w:val="28"/>
          <w:szCs w:val="28"/>
        </w:rPr>
        <w:t xml:space="preserve"> плановые и фактические расходы составили 18563,12 рублей из них: </w:t>
      </w:r>
    </w:p>
    <w:p w14:paraId="33D74FE7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 - расходы на передаваемые полномочия сельским поселениям 4000 рублей (в части обеспечения проживающих в поселении и нуждающихся в жилых помещениях); </w:t>
      </w:r>
    </w:p>
    <w:p w14:paraId="66210D29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- расходы в соответствии с заключенным мировым соглашением о взыскании долга за оказанные коммунальные услуги и услуги по содержанию жилого помещения принадлежащего Злынковскому муниципальному району 14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563,12 рублей из них в сумме 12563,12 рублей и </w:t>
      </w:r>
      <w:r>
        <w:rPr>
          <w:sz w:val="28"/>
          <w:szCs w:val="28"/>
        </w:rPr>
        <w:t xml:space="preserve">  </w:t>
      </w:r>
      <w:r w:rsidRPr="000D6292">
        <w:rPr>
          <w:b/>
          <w:bCs/>
          <w:sz w:val="28"/>
          <w:szCs w:val="28"/>
        </w:rPr>
        <w:t xml:space="preserve">2000 </w:t>
      </w:r>
      <w:r w:rsidRPr="009347C9">
        <w:rPr>
          <w:sz w:val="28"/>
          <w:szCs w:val="28"/>
        </w:rPr>
        <w:t>возмещение госпошлины.</w:t>
      </w:r>
    </w:p>
    <w:p w14:paraId="1D02B93C" w14:textId="28F6F45A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b/>
          <w:sz w:val="28"/>
          <w:szCs w:val="28"/>
        </w:rPr>
        <w:t xml:space="preserve">по подразделу </w:t>
      </w:r>
      <w:proofErr w:type="gramStart"/>
      <w:r w:rsidRPr="009347C9">
        <w:rPr>
          <w:b/>
          <w:sz w:val="28"/>
          <w:szCs w:val="28"/>
        </w:rPr>
        <w:t>0502  «</w:t>
      </w:r>
      <w:proofErr w:type="gramEnd"/>
      <w:r w:rsidRPr="009347C9">
        <w:rPr>
          <w:b/>
          <w:sz w:val="28"/>
          <w:szCs w:val="28"/>
        </w:rPr>
        <w:t>Коммунальное хозяйство»</w:t>
      </w:r>
      <w:r w:rsidRPr="009347C9">
        <w:rPr>
          <w:sz w:val="28"/>
          <w:szCs w:val="28"/>
        </w:rPr>
        <w:t xml:space="preserve">  расходы запланированы в сумме 698000,00 рублей, исполнены в сумме 692</w:t>
      </w:r>
      <w:r w:rsidR="003424D9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256,38 рублей исполнение 99,18 процента   на  приобретение погружных водяных насосов, установление охранных зон водозаборов и предоставление канала сети интернет для осуществления строительного контроля водозабора. </w:t>
      </w:r>
    </w:p>
    <w:p w14:paraId="0C88F663" w14:textId="64CDC7F3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b/>
          <w:sz w:val="28"/>
          <w:szCs w:val="28"/>
        </w:rPr>
        <w:t xml:space="preserve">по подразделу </w:t>
      </w:r>
      <w:proofErr w:type="gramStart"/>
      <w:r w:rsidRPr="009347C9">
        <w:rPr>
          <w:b/>
          <w:sz w:val="28"/>
          <w:szCs w:val="28"/>
        </w:rPr>
        <w:t>0505  «</w:t>
      </w:r>
      <w:proofErr w:type="gramEnd"/>
      <w:r w:rsidRPr="009347C9">
        <w:rPr>
          <w:b/>
          <w:sz w:val="28"/>
          <w:szCs w:val="28"/>
        </w:rPr>
        <w:t>Другие вопросы в области жилищно-коммунального хозяйства»</w:t>
      </w:r>
      <w:r w:rsidRPr="009347C9">
        <w:rPr>
          <w:sz w:val="28"/>
          <w:szCs w:val="28"/>
        </w:rPr>
        <w:t xml:space="preserve">  расходы запланированы в сумме 11030530,88 рублей, исполнены в </w:t>
      </w:r>
      <w:r w:rsidRPr="003424D9">
        <w:rPr>
          <w:b/>
          <w:bCs/>
          <w:sz w:val="28"/>
          <w:szCs w:val="28"/>
        </w:rPr>
        <w:t>сумме 11</w:t>
      </w:r>
      <w:r w:rsidR="003424D9" w:rsidRPr="003424D9">
        <w:rPr>
          <w:b/>
          <w:bCs/>
          <w:sz w:val="28"/>
          <w:szCs w:val="28"/>
        </w:rPr>
        <w:t xml:space="preserve"> </w:t>
      </w:r>
      <w:r w:rsidRPr="003424D9">
        <w:rPr>
          <w:b/>
          <w:bCs/>
          <w:sz w:val="28"/>
          <w:szCs w:val="28"/>
        </w:rPr>
        <w:t>030</w:t>
      </w:r>
      <w:r w:rsidR="003424D9" w:rsidRPr="003424D9">
        <w:rPr>
          <w:b/>
          <w:bCs/>
          <w:sz w:val="28"/>
          <w:szCs w:val="28"/>
        </w:rPr>
        <w:t xml:space="preserve"> </w:t>
      </w:r>
      <w:r w:rsidRPr="003424D9">
        <w:rPr>
          <w:b/>
          <w:bCs/>
          <w:sz w:val="28"/>
          <w:szCs w:val="28"/>
        </w:rPr>
        <w:t>530,28</w:t>
      </w:r>
      <w:r w:rsidRPr="009347C9">
        <w:rPr>
          <w:sz w:val="28"/>
          <w:szCs w:val="28"/>
        </w:rPr>
        <w:t xml:space="preserve"> рублей исполнение 99,99 процента   на реконструкцию системы </w:t>
      </w:r>
      <w:r w:rsidRPr="009347C9">
        <w:rPr>
          <w:sz w:val="28"/>
          <w:szCs w:val="28"/>
        </w:rPr>
        <w:lastRenderedPageBreak/>
        <w:t xml:space="preserve">водоснабжения в раб. Поселке Вышков Злынковского района Брянской области и на согласование правильности нанесения коммуникаций. </w:t>
      </w:r>
    </w:p>
    <w:p w14:paraId="7D60E14B" w14:textId="77777777" w:rsidR="00862D64" w:rsidRPr="009347C9" w:rsidRDefault="00862D64" w:rsidP="00862D64">
      <w:pPr>
        <w:spacing w:line="324" w:lineRule="auto"/>
        <w:jc w:val="both"/>
        <w:rPr>
          <w:sz w:val="28"/>
          <w:szCs w:val="28"/>
        </w:rPr>
      </w:pPr>
      <w:r w:rsidRPr="009347C9">
        <w:rPr>
          <w:b/>
          <w:sz w:val="28"/>
          <w:szCs w:val="28"/>
        </w:rPr>
        <w:t>по подразделу 0600 «Охрана окружающей среды»</w:t>
      </w:r>
      <w:r w:rsidRPr="009347C9">
        <w:rPr>
          <w:sz w:val="28"/>
          <w:szCs w:val="28"/>
        </w:rPr>
        <w:t xml:space="preserve"> расходы запланированы в сумме 73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000,00</w:t>
      </w:r>
      <w:r w:rsidRPr="009347C9">
        <w:t xml:space="preserve"> </w:t>
      </w:r>
      <w:r w:rsidRPr="009347C9">
        <w:rPr>
          <w:sz w:val="28"/>
          <w:szCs w:val="28"/>
        </w:rPr>
        <w:t>рублей, исполнены в сумме 0,00 рублей. Неисполнение вызвано отсутствием фактических расходов в связи разработкой плана мероприятий и согласованием с департаментом природных ресурсов</w:t>
      </w:r>
    </w:p>
    <w:p w14:paraId="6189C68F" w14:textId="77777777" w:rsidR="00862D64" w:rsidRPr="009347C9" w:rsidRDefault="00862D64" w:rsidP="00862D64">
      <w:pPr>
        <w:spacing w:line="324" w:lineRule="auto"/>
        <w:jc w:val="both"/>
        <w:rPr>
          <w:b/>
          <w:sz w:val="28"/>
          <w:szCs w:val="28"/>
        </w:rPr>
      </w:pPr>
      <w:r w:rsidRPr="009347C9">
        <w:rPr>
          <w:b/>
          <w:sz w:val="28"/>
          <w:szCs w:val="28"/>
        </w:rPr>
        <w:t xml:space="preserve">Расходы по разделу 0700 «Образование». </w:t>
      </w:r>
    </w:p>
    <w:p w14:paraId="7D93582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По разделу образование 14 бюджетных учреждений: из них 8 – муниципальных бюджетных общеобразовательных учреждений; 3 - муниципальных бюджетных дошкольных образовательных учреждений , 2 - учреждения дополнительного образования, 1- муниципальное бюджетное образовательное учреждение – центр психолого-педагогической, медицинской и социальной помощи</w:t>
      </w:r>
      <w:r>
        <w:rPr>
          <w:sz w:val="28"/>
          <w:szCs w:val="28"/>
        </w:rPr>
        <w:t>.</w:t>
      </w:r>
    </w:p>
    <w:p w14:paraId="18AABCB2" w14:textId="0069C955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По разделу 0700 запланированы расходы в сумме 243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472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259,20 рублей, </w:t>
      </w:r>
      <w:r w:rsidRPr="004F2F22">
        <w:rPr>
          <w:b/>
          <w:bCs/>
          <w:sz w:val="28"/>
          <w:szCs w:val="28"/>
        </w:rPr>
        <w:t xml:space="preserve">исполнены в сумме </w:t>
      </w:r>
      <w:r w:rsidR="004F2F22" w:rsidRPr="004F2F22">
        <w:rPr>
          <w:b/>
          <w:bCs/>
          <w:sz w:val="28"/>
          <w:szCs w:val="28"/>
        </w:rPr>
        <w:t>232 777</w:t>
      </w:r>
      <w:r w:rsidRPr="004F2F22">
        <w:rPr>
          <w:b/>
          <w:bCs/>
          <w:sz w:val="28"/>
          <w:szCs w:val="28"/>
        </w:rPr>
        <w:t xml:space="preserve"> 129,48 рублей, исполнение составило 95,61</w:t>
      </w:r>
      <w:r w:rsidRPr="009347C9">
        <w:rPr>
          <w:sz w:val="28"/>
          <w:szCs w:val="28"/>
        </w:rPr>
        <w:t xml:space="preserve"> процента. Темп роста составил 118,75 процента к 2022 году. Рост темпа сложился в результате увеличения средней заработной платы педагогических работников, роста минимальной заработной платы, а также выделением субсидии на модернизацию школьных систем образования (ремонт Вышковской СОШ) в размере 46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818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614,93 рублей.</w:t>
      </w:r>
    </w:p>
    <w:p w14:paraId="6915C65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Подраздел 07 01 «Дошкольное образование» запланированы расходы в сумме 51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251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884,48 рублей, исполнены в сумме 48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960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599,43 рублей, исполнение составило 95,53 процента.</w:t>
      </w:r>
    </w:p>
    <w:p w14:paraId="0367C57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Подраздел 07 02 «Общее образование» запланированы расходы в сумме 164372754,33 рублей, исполнено 156235429,02 рублей исполнение составило 95,05 процента.</w:t>
      </w:r>
    </w:p>
    <w:p w14:paraId="3F100EDF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Подраздел 07 03 «Дополнительное образование» запланированы расходы в сумме 7534991,35 рублей, исполнено 7505448,67 рублей исполнение составило 99,61 процента.</w:t>
      </w:r>
    </w:p>
    <w:p w14:paraId="66175F45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 Подраздел 07 09 «Другие вопросы в области образования», расходы запланированы в сумме 20312629,04 рублей, исполнено 20075652,36 рублей, исполнение составило 98,83 процента, из них:</w:t>
      </w:r>
    </w:p>
    <w:p w14:paraId="29AEC73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lastRenderedPageBreak/>
        <w:t xml:space="preserve"> - на обеспечение деятельности центрального аппарата план 1414000,00 рублей, исполнено 1413019,12 рублей, или на 99,93 процента;</w:t>
      </w:r>
    </w:p>
    <w:p w14:paraId="311E3B97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учреждения психолого-</w:t>
      </w:r>
      <w:proofErr w:type="spellStart"/>
      <w:r w:rsidRPr="009347C9">
        <w:rPr>
          <w:sz w:val="28"/>
          <w:szCs w:val="28"/>
        </w:rPr>
        <w:t>медикосоциального</w:t>
      </w:r>
      <w:proofErr w:type="spellEnd"/>
      <w:r w:rsidRPr="009347C9">
        <w:rPr>
          <w:sz w:val="28"/>
          <w:szCs w:val="28"/>
        </w:rPr>
        <w:t xml:space="preserve"> сопровождения план 890618,50рублей, исполнено 890618,50 рублей, или на 99,55 процента;</w:t>
      </w:r>
    </w:p>
    <w:p w14:paraId="6FE0CDD2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учреждения по хозяйственному обслуживанию отделов образования и бухгалтерия: план 15746306,43 рублей, исполнено 15620475,34 рублей, исполнено на 99,20 процента;</w:t>
      </w:r>
    </w:p>
    <w:p w14:paraId="1E44D373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предоставление мер социальной поддержки работникам образовательных организаций, работающим в сельской местности план 1626000,00 рублей, исполнено 1626000,00 рублей, </w:t>
      </w:r>
      <w:proofErr w:type="gramStart"/>
      <w:r w:rsidRPr="009347C9">
        <w:rPr>
          <w:sz w:val="28"/>
          <w:szCs w:val="28"/>
        </w:rPr>
        <w:t>исполнено  на</w:t>
      </w:r>
      <w:proofErr w:type="gramEnd"/>
      <w:r w:rsidRPr="009347C9">
        <w:rPr>
          <w:sz w:val="28"/>
          <w:szCs w:val="28"/>
        </w:rPr>
        <w:t xml:space="preserve"> 100 процентов;</w:t>
      </w:r>
    </w:p>
    <w:p w14:paraId="51709474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мероприятия по проведению оздоровительной кампании детей план 561543,64 рублей, исполнено 455472,00 рублей на 81,11 процента;</w:t>
      </w:r>
    </w:p>
    <w:p w14:paraId="66FC1063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- мероприятия по организации и проведению олимпиад, конкурсов, конференций и других общественных мероприятий план 13 000,00 рублей, исполнено 12 963,00 рублей, исполнено на 99,72 процента;</w:t>
      </w:r>
    </w:p>
    <w:p w14:paraId="6F0D9588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мероприятия по повышению безопасности дорожного движения план 5000,00, исполнено 4973,85 рублей, или 99,48 процента;</w:t>
      </w:r>
    </w:p>
    <w:p w14:paraId="772E6E00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достижение показателей деятельности органов исполнительной власти план 56160,47 рублей, исполнение 56160,47 рублей, исполнение 100 процентов.</w:t>
      </w:r>
    </w:p>
    <w:p w14:paraId="48868580" w14:textId="54E86FFB" w:rsidR="00862D64" w:rsidRPr="004F2F22" w:rsidRDefault="00862D64" w:rsidP="00862D64">
      <w:pPr>
        <w:spacing w:line="324" w:lineRule="auto"/>
        <w:jc w:val="both"/>
        <w:rPr>
          <w:b/>
          <w:bCs/>
        </w:rPr>
      </w:pPr>
      <w:r w:rsidRPr="009347C9">
        <w:rPr>
          <w:b/>
          <w:sz w:val="28"/>
          <w:szCs w:val="28"/>
        </w:rPr>
        <w:t xml:space="preserve">Расходы по разделу 0800 «Культура». </w:t>
      </w:r>
      <w:r w:rsidR="004F2F22" w:rsidRPr="009347C9">
        <w:rPr>
          <w:sz w:val="28"/>
          <w:szCs w:val="28"/>
        </w:rPr>
        <w:t xml:space="preserve">Всего по разделу 0800 «Культура» утверждено 19533023,17 рублей, </w:t>
      </w:r>
      <w:r w:rsidR="004F2F22" w:rsidRPr="004F2F22">
        <w:rPr>
          <w:b/>
          <w:bCs/>
          <w:sz w:val="28"/>
          <w:szCs w:val="28"/>
        </w:rPr>
        <w:t>исполнено     194</w:t>
      </w:r>
      <w:r w:rsidR="004F2F22">
        <w:rPr>
          <w:b/>
          <w:bCs/>
          <w:sz w:val="28"/>
          <w:szCs w:val="28"/>
        </w:rPr>
        <w:t xml:space="preserve"> </w:t>
      </w:r>
      <w:r w:rsidR="004F2F22" w:rsidRPr="004F2F22">
        <w:rPr>
          <w:b/>
          <w:bCs/>
          <w:sz w:val="28"/>
          <w:szCs w:val="28"/>
        </w:rPr>
        <w:t>35</w:t>
      </w:r>
      <w:r w:rsidR="004F2F22">
        <w:rPr>
          <w:b/>
          <w:bCs/>
          <w:sz w:val="28"/>
          <w:szCs w:val="28"/>
        </w:rPr>
        <w:t xml:space="preserve"> </w:t>
      </w:r>
      <w:r w:rsidR="004F2F22" w:rsidRPr="004F2F22">
        <w:rPr>
          <w:b/>
          <w:bCs/>
          <w:sz w:val="28"/>
          <w:szCs w:val="28"/>
        </w:rPr>
        <w:t xml:space="preserve">477,85 рублей или </w:t>
      </w:r>
      <w:proofErr w:type="gramStart"/>
      <w:r w:rsidR="004F2F22" w:rsidRPr="004F2F22">
        <w:rPr>
          <w:b/>
          <w:bCs/>
          <w:sz w:val="28"/>
          <w:szCs w:val="28"/>
        </w:rPr>
        <w:t>на  99</w:t>
      </w:r>
      <w:proofErr w:type="gramEnd"/>
      <w:r w:rsidR="004F2F22" w:rsidRPr="004F2F22">
        <w:rPr>
          <w:b/>
          <w:bCs/>
          <w:sz w:val="28"/>
          <w:szCs w:val="28"/>
        </w:rPr>
        <w:t>,5 процента</w:t>
      </w:r>
    </w:p>
    <w:p w14:paraId="6BBC60C1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По разделу 0800 «Культура» 2 бюджетных учреждения из них 1- муниципальное </w:t>
      </w:r>
      <w:proofErr w:type="spellStart"/>
      <w:r w:rsidRPr="009347C9">
        <w:rPr>
          <w:sz w:val="28"/>
          <w:szCs w:val="28"/>
        </w:rPr>
        <w:t>межпоселенческое</w:t>
      </w:r>
      <w:proofErr w:type="spellEnd"/>
      <w:r w:rsidRPr="009347C9">
        <w:rPr>
          <w:sz w:val="28"/>
          <w:szCs w:val="28"/>
        </w:rPr>
        <w:t xml:space="preserve"> бюджетное учреждение Злынковское культурно-досуговое объединение; 1- муниципальное </w:t>
      </w:r>
      <w:proofErr w:type="spellStart"/>
      <w:r w:rsidRPr="009347C9">
        <w:rPr>
          <w:sz w:val="28"/>
          <w:szCs w:val="28"/>
        </w:rPr>
        <w:t>межпоселенческое</w:t>
      </w:r>
      <w:proofErr w:type="spellEnd"/>
      <w:r w:rsidRPr="009347C9">
        <w:rPr>
          <w:sz w:val="28"/>
          <w:szCs w:val="28"/>
        </w:rPr>
        <w:t xml:space="preserve"> бюджетное учреждение Злынковская центральная библиотека; Отдел культуры администрации Злынковского района – орган местного самоуправления.</w:t>
      </w:r>
    </w:p>
    <w:p w14:paraId="7ACFE06E" w14:textId="0EC72222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 В подразделе 0801 «Культура» отражены расходы на содержание домов культуры и библиотек по плану в сумме 14516235,00 рублей, исполнение 14427456,85 рублей или на 99,38 </w:t>
      </w:r>
      <w:proofErr w:type="gramStart"/>
      <w:r w:rsidRPr="009347C9">
        <w:rPr>
          <w:sz w:val="28"/>
          <w:szCs w:val="28"/>
        </w:rPr>
        <w:t>процента,  в</w:t>
      </w:r>
      <w:proofErr w:type="gramEnd"/>
      <w:r w:rsidRPr="009347C9">
        <w:rPr>
          <w:sz w:val="28"/>
          <w:szCs w:val="28"/>
        </w:rPr>
        <w:t xml:space="preserve"> том числе:</w:t>
      </w:r>
    </w:p>
    <w:p w14:paraId="13E1D63F" w14:textId="13A0EF99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дома культуры по плану в сумме 6</w:t>
      </w:r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644</w:t>
      </w:r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 xml:space="preserve">965,00 рублей, исполнение </w:t>
      </w:r>
      <w:proofErr w:type="gramStart"/>
      <w:r w:rsidRPr="009347C9">
        <w:rPr>
          <w:sz w:val="28"/>
          <w:szCs w:val="28"/>
        </w:rPr>
        <w:t>6</w:t>
      </w:r>
      <w:r w:rsidR="004F2F22">
        <w:rPr>
          <w:sz w:val="28"/>
          <w:szCs w:val="28"/>
        </w:rPr>
        <w:t xml:space="preserve">  </w:t>
      </w:r>
      <w:r w:rsidRPr="009347C9">
        <w:rPr>
          <w:sz w:val="28"/>
          <w:szCs w:val="28"/>
        </w:rPr>
        <w:t>609</w:t>
      </w:r>
      <w:proofErr w:type="gramEnd"/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649,41 рублей или на 99,47 процента;</w:t>
      </w:r>
    </w:p>
    <w:p w14:paraId="59E4F325" w14:textId="201484C5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lastRenderedPageBreak/>
        <w:t>- библиотеки по плану в сумме 47</w:t>
      </w:r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38</w:t>
      </w:r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741,00 рубль, исполнение 4</w:t>
      </w:r>
      <w:r w:rsidR="004F2F22"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685278,44 рублей или на 98,87 процента;</w:t>
      </w:r>
    </w:p>
    <w:p w14:paraId="3F50BE7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предоставление мер социальной поддержки по оплате коммунальных услуг отдельным категориям план 10800,00 рублей, исполнено 10800,00 рублей или на 100 процентов;</w:t>
      </w:r>
    </w:p>
    <w:p w14:paraId="17A89868" w14:textId="77777777" w:rsidR="00862D64" w:rsidRPr="009347C9" w:rsidRDefault="00862D64" w:rsidP="00862D64">
      <w:pPr>
        <w:spacing w:line="324" w:lineRule="auto"/>
        <w:ind w:firstLine="709"/>
        <w:jc w:val="both"/>
        <w:rPr>
          <w:color w:val="000000"/>
          <w:sz w:val="26"/>
          <w:szCs w:val="26"/>
        </w:rPr>
      </w:pPr>
      <w:r w:rsidRPr="009347C9">
        <w:rPr>
          <w:sz w:val="28"/>
          <w:szCs w:val="28"/>
        </w:rPr>
        <w:t xml:space="preserve"> -  Обеспечение развития и укрепления материально-технической базы домов культуры за счет субсидии из областного бюджета план 3068029,00 рублей, исполнено 3068029,00 рублей, в том числе:</w:t>
      </w:r>
      <w:r w:rsidRPr="009347C9">
        <w:rPr>
          <w:color w:val="000000"/>
          <w:sz w:val="26"/>
          <w:szCs w:val="26"/>
        </w:rPr>
        <w:t xml:space="preserve"> </w:t>
      </w:r>
    </w:p>
    <w:p w14:paraId="39EB7CD6" w14:textId="77777777" w:rsidR="00862D64" w:rsidRPr="009347C9" w:rsidRDefault="00862D64" w:rsidP="00862D64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- ремонт Роговского сельского Дома культуры (структурное подразделение ММБУ «Злынковское культурно-досуговое объединение») на сумму 1 820 973,00 рублей; </w:t>
      </w:r>
    </w:p>
    <w:p w14:paraId="1A20FA48" w14:textId="77777777" w:rsidR="00862D64" w:rsidRPr="009347C9" w:rsidRDefault="00862D64" w:rsidP="00862D64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- </w:t>
      </w:r>
      <w:proofErr w:type="gramStart"/>
      <w:r w:rsidRPr="009347C9">
        <w:rPr>
          <w:color w:val="000000"/>
          <w:sz w:val="28"/>
          <w:szCs w:val="28"/>
        </w:rPr>
        <w:t>ремонт  ММБУ</w:t>
      </w:r>
      <w:proofErr w:type="gramEnd"/>
      <w:r w:rsidRPr="009347C9">
        <w:rPr>
          <w:color w:val="000000"/>
          <w:sz w:val="28"/>
          <w:szCs w:val="28"/>
        </w:rPr>
        <w:t xml:space="preserve"> «Злынковское культурно-досуговое объединение» на сумму      1 247 056,00 рублей.</w:t>
      </w:r>
    </w:p>
    <w:p w14:paraId="7E2E5C24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- Государственная поддержка отрасли культуры за счет субсидии из областного бюджета (комплектование библиотечного фонда) план 53700,00 рублей, исполнено 53700,00 рублей или на 100 процентов.</w:t>
      </w:r>
    </w:p>
    <w:p w14:paraId="5391D5ED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Подраздел 0804 «Другие вопросы в области культуры, кинематографии»</w:t>
      </w:r>
    </w:p>
    <w:p w14:paraId="1CC8C0E3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утверждено по разделу всего план 5016788,17 рублей, исполнено 5008021,00 рублей или на 99,83 процента, из них:</w:t>
      </w:r>
    </w:p>
    <w:p w14:paraId="5C9C8B7F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на содержание центрального аппарата план 810608,00 рублей, исполнено – 809094,47 рублей или на 99,81 процента;</w:t>
      </w:r>
    </w:p>
    <w:p w14:paraId="7CA06877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учреждения, обеспечивающие оказание услуг в сфере культуры (бухгалтерия, хозяйственно-эксплуатационная служба) план 4156643,00 рублей, исполнено 4149389,36 рублей или на 99,83 процента;</w:t>
      </w:r>
    </w:p>
    <w:p w14:paraId="30D49B90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-Мероприятия по развитию культуры план 20 000 рублей, исполнено 20000 рублей или на 100 процентов;</w:t>
      </w:r>
    </w:p>
    <w:p w14:paraId="6760A061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 - достижение показателей деятельности органов исполнительной власти план 29537,17 рублей, исполнение 29537,17 рублей. </w:t>
      </w:r>
    </w:p>
    <w:p w14:paraId="00F58481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Расходы по разделу</w:t>
      </w:r>
      <w:r w:rsidRPr="009347C9">
        <w:rPr>
          <w:b/>
          <w:i/>
          <w:sz w:val="28"/>
          <w:szCs w:val="28"/>
        </w:rPr>
        <w:t xml:space="preserve"> 1000</w:t>
      </w:r>
      <w:r w:rsidRPr="009347C9">
        <w:rPr>
          <w:sz w:val="28"/>
          <w:szCs w:val="28"/>
        </w:rPr>
        <w:t xml:space="preserve"> «</w:t>
      </w:r>
      <w:r w:rsidRPr="009347C9">
        <w:rPr>
          <w:b/>
          <w:i/>
          <w:sz w:val="28"/>
          <w:szCs w:val="28"/>
        </w:rPr>
        <w:t>СОЦИАЛЬНАЯ ПОЛИТИКА».</w:t>
      </w:r>
      <w:r w:rsidRPr="009347C9">
        <w:rPr>
          <w:sz w:val="28"/>
          <w:szCs w:val="28"/>
        </w:rPr>
        <w:t xml:space="preserve"> </w:t>
      </w:r>
    </w:p>
    <w:p w14:paraId="65E9057A" w14:textId="1119FD46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План расходов по разделу составляет – 22436452,51 рублей, исполнение по данному разделу составило- 15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137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 xml:space="preserve">428,39 рублей, что составляет 67,47 процента из них по подразделам: </w:t>
      </w:r>
    </w:p>
    <w:p w14:paraId="37841780" w14:textId="4334B33B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b/>
          <w:color w:val="000000"/>
          <w:sz w:val="28"/>
          <w:szCs w:val="28"/>
        </w:rPr>
        <w:lastRenderedPageBreak/>
        <w:t>10 01 «Пенсионное обеспечение»</w:t>
      </w:r>
      <w:r w:rsidRPr="009347C9">
        <w:rPr>
          <w:color w:val="000000"/>
          <w:sz w:val="28"/>
          <w:szCs w:val="28"/>
        </w:rPr>
        <w:t xml:space="preserve"> план 2554207,51 рублей, исполнено 2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544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 xml:space="preserve">207,39 рублей, или на 100 процентов, расходы на выплату муниципальных пенсий. </w:t>
      </w:r>
    </w:p>
    <w:p w14:paraId="61866A4E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b/>
          <w:color w:val="000000"/>
          <w:sz w:val="28"/>
          <w:szCs w:val="28"/>
        </w:rPr>
        <w:t>10 04 «Охрана семьи и детства»</w:t>
      </w:r>
      <w:r w:rsidRPr="009347C9">
        <w:rPr>
          <w:color w:val="000000"/>
          <w:sz w:val="28"/>
          <w:szCs w:val="28"/>
        </w:rPr>
        <w:t>.</w:t>
      </w:r>
    </w:p>
    <w:p w14:paraId="7CA9263F" w14:textId="62FCF02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 Всего расходов по подразделу составили по плану 19856245,00 рублей, исполнено 12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572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221,00 рублей или на 63,32 процента, в том числе:</w:t>
      </w:r>
    </w:p>
    <w:p w14:paraId="002D3F05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- выплата ежемесячных средств на содержание и проезд ребенка, переданного на воспитание в семью опекуна, вознаграждение приемным родителям план 7030820,00 рублей, исполнено на 4614495,64 рублей или на 65,63 процента, в том числе:</w:t>
      </w:r>
    </w:p>
    <w:p w14:paraId="62D7474E" w14:textId="77777777" w:rsidR="00862D64" w:rsidRPr="009347C9" w:rsidRDefault="00862D64" w:rsidP="00862D64">
      <w:pPr>
        <w:numPr>
          <w:ilvl w:val="0"/>
          <w:numId w:val="6"/>
        </w:numPr>
        <w:spacing w:line="324" w:lineRule="auto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вознаграждение приемным родителям - план 2269502,00 рублей</w:t>
      </w:r>
      <w:r>
        <w:rPr>
          <w:color w:val="000000"/>
          <w:sz w:val="28"/>
          <w:szCs w:val="28"/>
        </w:rPr>
        <w:t>,</w:t>
      </w:r>
      <w:r w:rsidRPr="009347C9">
        <w:rPr>
          <w:color w:val="000000"/>
          <w:sz w:val="28"/>
          <w:szCs w:val="28"/>
        </w:rPr>
        <w:t xml:space="preserve"> исполнено 1461967,77 рубля, исполнение 64,42 %; </w:t>
      </w:r>
    </w:p>
    <w:p w14:paraId="77D766C8" w14:textId="77777777" w:rsidR="00862D64" w:rsidRPr="009347C9" w:rsidRDefault="00862D64" w:rsidP="00862D64">
      <w:pPr>
        <w:numPr>
          <w:ilvl w:val="0"/>
          <w:numId w:val="6"/>
        </w:numPr>
        <w:spacing w:line="324" w:lineRule="auto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выплаты приемной семье и семьям опекунов план 4761318 рублей, исполнено 3152527,87 рублей, исполнение 66,21 </w:t>
      </w:r>
      <w:proofErr w:type="gramStart"/>
      <w:r w:rsidRPr="009347C9">
        <w:rPr>
          <w:color w:val="000000"/>
          <w:sz w:val="28"/>
          <w:szCs w:val="28"/>
        </w:rPr>
        <w:t>% .</w:t>
      </w:r>
      <w:proofErr w:type="gramEnd"/>
      <w:r w:rsidRPr="009347C9">
        <w:rPr>
          <w:color w:val="000000"/>
          <w:sz w:val="28"/>
          <w:szCs w:val="28"/>
        </w:rPr>
        <w:t xml:space="preserve"> Исполнение сложилось по фактической потребности.</w:t>
      </w:r>
    </w:p>
    <w:p w14:paraId="1D8F0104" w14:textId="77777777" w:rsidR="00862D64" w:rsidRPr="009347C9" w:rsidRDefault="00862D64" w:rsidP="00862D64">
      <w:pPr>
        <w:spacing w:line="324" w:lineRule="auto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       - компенсация части родительской платы план 869306,00 руб., исполнено 842440,</w:t>
      </w:r>
      <w:proofErr w:type="gramStart"/>
      <w:r w:rsidRPr="009347C9">
        <w:rPr>
          <w:color w:val="000000"/>
          <w:sz w:val="28"/>
          <w:szCs w:val="28"/>
        </w:rPr>
        <w:t>36  рублей</w:t>
      </w:r>
      <w:proofErr w:type="gramEnd"/>
      <w:r w:rsidRPr="009347C9">
        <w:rPr>
          <w:color w:val="000000"/>
          <w:sz w:val="28"/>
          <w:szCs w:val="28"/>
        </w:rPr>
        <w:t>, исполнение – 96,91%;</w:t>
      </w:r>
    </w:p>
    <w:p w14:paraId="1226C1C2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 - предоставление жилых помещений детям-сиротам план 11414519,00 рублей, исполнено- 6619685,00 рублей, исполнение – 58,00%;</w:t>
      </w:r>
    </w:p>
    <w:p w14:paraId="73E3F801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 - обеспечение сохранности жилых помещений, закрепленных за детьми сиротами план 88000,00 рублей, исполнено 42000,00 рублей, исполнено 47,73%, неисполнение в связи с отсутствием </w:t>
      </w:r>
      <w:proofErr w:type="gramStart"/>
      <w:r w:rsidRPr="009347C9">
        <w:rPr>
          <w:color w:val="000000"/>
          <w:sz w:val="28"/>
          <w:szCs w:val="28"/>
        </w:rPr>
        <w:t>фактической  потребности</w:t>
      </w:r>
      <w:proofErr w:type="gramEnd"/>
      <w:r w:rsidRPr="009347C9">
        <w:rPr>
          <w:color w:val="000000"/>
          <w:sz w:val="28"/>
          <w:szCs w:val="28"/>
        </w:rPr>
        <w:t>;</w:t>
      </w:r>
    </w:p>
    <w:p w14:paraId="0BAE37FA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- Реализация мероприятия по обеспечению жильем молодых семей план 453600,00,00 руб., исполнено 453600,00 руб., за счет субсидии из областного бюджета выделено 324000 рублей.</w:t>
      </w:r>
    </w:p>
    <w:p w14:paraId="35A61DCE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В мероприятии участвовала одна семья.</w:t>
      </w:r>
    </w:p>
    <w:p w14:paraId="40D23337" w14:textId="77777777" w:rsidR="00862D64" w:rsidRPr="009347C9" w:rsidRDefault="00862D64" w:rsidP="00862D64">
      <w:pPr>
        <w:spacing w:line="324" w:lineRule="auto"/>
        <w:ind w:firstLine="709"/>
        <w:jc w:val="both"/>
        <w:rPr>
          <w:b/>
        </w:rPr>
      </w:pPr>
      <w:r w:rsidRPr="009347C9">
        <w:rPr>
          <w:b/>
          <w:sz w:val="28"/>
          <w:szCs w:val="28"/>
        </w:rPr>
        <w:t>10 06 «Другие вопросы в области социальной политики».</w:t>
      </w:r>
    </w:p>
    <w:p w14:paraId="5B03947A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Всего расходов по подразделу составили </w:t>
      </w:r>
      <w:proofErr w:type="gramStart"/>
      <w:r w:rsidRPr="009347C9">
        <w:rPr>
          <w:color w:val="000000"/>
          <w:sz w:val="28"/>
          <w:szCs w:val="28"/>
        </w:rPr>
        <w:t>по  плану</w:t>
      </w:r>
      <w:proofErr w:type="gramEnd"/>
      <w:r w:rsidRPr="009347C9">
        <w:rPr>
          <w:color w:val="000000"/>
          <w:sz w:val="28"/>
          <w:szCs w:val="28"/>
        </w:rPr>
        <w:t xml:space="preserve"> 36000 руб., исполнено 21000 руб., исполнение 58,33 % в том числе:</w:t>
      </w:r>
    </w:p>
    <w:p w14:paraId="336401CF" w14:textId="77777777" w:rsidR="00862D64" w:rsidRPr="009347C9" w:rsidRDefault="00862D64" w:rsidP="00862D64">
      <w:pPr>
        <w:spacing w:line="324" w:lineRule="auto"/>
        <w:ind w:firstLine="700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>- подготовка лиц, желающих принять на воспитание приемного ребенка план 36 </w:t>
      </w:r>
      <w:proofErr w:type="gramStart"/>
      <w:r w:rsidRPr="009347C9">
        <w:rPr>
          <w:color w:val="000000"/>
          <w:sz w:val="28"/>
          <w:szCs w:val="28"/>
        </w:rPr>
        <w:t>000  руб.</w:t>
      </w:r>
      <w:proofErr w:type="gramEnd"/>
      <w:r w:rsidRPr="009347C9">
        <w:rPr>
          <w:color w:val="000000"/>
          <w:sz w:val="28"/>
          <w:szCs w:val="28"/>
        </w:rPr>
        <w:t xml:space="preserve"> исполнено 21000  руб.. Неисполнение в связи с отсутствием потребности.</w:t>
      </w:r>
    </w:p>
    <w:p w14:paraId="1EA634D9" w14:textId="3FF796C6" w:rsidR="00862D64" w:rsidRPr="009347C9" w:rsidRDefault="00862D64" w:rsidP="00862D64">
      <w:pPr>
        <w:spacing w:line="324" w:lineRule="auto"/>
        <w:jc w:val="both"/>
      </w:pPr>
      <w:r w:rsidRPr="009347C9">
        <w:rPr>
          <w:sz w:val="28"/>
          <w:szCs w:val="28"/>
        </w:rPr>
        <w:lastRenderedPageBreak/>
        <w:t xml:space="preserve">        Расходы по разделу </w:t>
      </w:r>
      <w:r w:rsidRPr="009347C9">
        <w:rPr>
          <w:b/>
          <w:i/>
          <w:sz w:val="28"/>
          <w:szCs w:val="28"/>
        </w:rPr>
        <w:t>1100</w:t>
      </w:r>
      <w:r w:rsidRPr="009347C9">
        <w:rPr>
          <w:sz w:val="28"/>
          <w:szCs w:val="28"/>
        </w:rPr>
        <w:t xml:space="preserve"> </w:t>
      </w:r>
      <w:r w:rsidRPr="009347C9">
        <w:rPr>
          <w:b/>
          <w:sz w:val="28"/>
          <w:szCs w:val="28"/>
        </w:rPr>
        <w:t>«</w:t>
      </w:r>
      <w:r w:rsidRPr="009347C9">
        <w:rPr>
          <w:b/>
          <w:i/>
          <w:sz w:val="28"/>
          <w:szCs w:val="28"/>
        </w:rPr>
        <w:t>ФИЗИЧЕСКАЯ КУЛЬТУРА И СПОРТ»</w:t>
      </w:r>
      <w:r w:rsidRPr="009347C9">
        <w:rPr>
          <w:sz w:val="28"/>
          <w:szCs w:val="28"/>
        </w:rPr>
        <w:t xml:space="preserve"> утверждены</w:t>
      </w:r>
      <w:r w:rsidRPr="009347C9">
        <w:rPr>
          <w:color w:val="000000"/>
          <w:sz w:val="28"/>
          <w:szCs w:val="28"/>
        </w:rPr>
        <w:t xml:space="preserve"> расходы в сумме 215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000,00 рублей, исполнено 209</w:t>
      </w:r>
      <w:r w:rsidR="004F2F22">
        <w:rPr>
          <w:color w:val="000000"/>
          <w:sz w:val="28"/>
          <w:szCs w:val="28"/>
        </w:rPr>
        <w:t xml:space="preserve"> </w:t>
      </w:r>
      <w:r w:rsidRPr="009347C9">
        <w:rPr>
          <w:color w:val="000000"/>
          <w:sz w:val="28"/>
          <w:szCs w:val="28"/>
        </w:rPr>
        <w:t>131,85 рублей – 97,27% в том числе:</w:t>
      </w:r>
    </w:p>
    <w:p w14:paraId="694629B8" w14:textId="77777777" w:rsidR="00862D64" w:rsidRPr="009347C9" w:rsidRDefault="00862D64" w:rsidP="00862D64">
      <w:pPr>
        <w:spacing w:line="324" w:lineRule="auto"/>
        <w:jc w:val="both"/>
        <w:rPr>
          <w:color w:val="000000"/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11 02 «Массовый </w:t>
      </w:r>
      <w:proofErr w:type="gramStart"/>
      <w:r w:rsidRPr="009347C9">
        <w:rPr>
          <w:color w:val="000000"/>
          <w:sz w:val="28"/>
          <w:szCs w:val="28"/>
        </w:rPr>
        <w:t>спорт»  план</w:t>
      </w:r>
      <w:proofErr w:type="gramEnd"/>
      <w:r w:rsidRPr="009347C9">
        <w:rPr>
          <w:color w:val="000000"/>
          <w:sz w:val="28"/>
          <w:szCs w:val="28"/>
        </w:rPr>
        <w:t xml:space="preserve"> 215000,00 рублей, исполнено 209131,85 рублей – 97,27%.</w:t>
      </w:r>
      <w:r w:rsidRPr="009347C9">
        <w:t xml:space="preserve"> </w:t>
      </w:r>
    </w:p>
    <w:p w14:paraId="43BB5D39" w14:textId="77777777" w:rsidR="00862D64" w:rsidRPr="009347C9" w:rsidRDefault="00862D64" w:rsidP="00862D64">
      <w:pPr>
        <w:spacing w:line="324" w:lineRule="auto"/>
        <w:ind w:left="-180"/>
        <w:jc w:val="both"/>
        <w:rPr>
          <w:sz w:val="28"/>
          <w:szCs w:val="28"/>
        </w:rPr>
      </w:pPr>
      <w:r w:rsidRPr="009347C9">
        <w:rPr>
          <w:color w:val="000000"/>
          <w:sz w:val="28"/>
          <w:szCs w:val="28"/>
        </w:rPr>
        <w:t xml:space="preserve">  </w:t>
      </w:r>
      <w:r w:rsidRPr="009347C9">
        <w:rPr>
          <w:sz w:val="28"/>
          <w:szCs w:val="28"/>
        </w:rPr>
        <w:t>В общем объеме бюджета района расходы по данному разделу составили 0,06%.</w:t>
      </w:r>
    </w:p>
    <w:p w14:paraId="05F42455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Расходы по разделу </w:t>
      </w:r>
      <w:r w:rsidRPr="009347C9">
        <w:rPr>
          <w:b/>
          <w:i/>
          <w:sz w:val="28"/>
          <w:szCs w:val="28"/>
        </w:rPr>
        <w:t>1400</w:t>
      </w:r>
      <w:r w:rsidRPr="009347C9">
        <w:rPr>
          <w:sz w:val="28"/>
          <w:szCs w:val="28"/>
        </w:rPr>
        <w:t xml:space="preserve"> </w:t>
      </w:r>
      <w:r w:rsidRPr="009347C9">
        <w:rPr>
          <w:b/>
          <w:sz w:val="28"/>
          <w:szCs w:val="28"/>
        </w:rPr>
        <w:t>«</w:t>
      </w:r>
      <w:r w:rsidRPr="009347C9">
        <w:rPr>
          <w:b/>
          <w:i/>
          <w:sz w:val="28"/>
          <w:szCs w:val="28"/>
        </w:rPr>
        <w:t xml:space="preserve">МЕЖБЮДЖЕТНЫЕ ТРАНСФЕРТЫ ОБЩЕГО ХАРАКТЕРА» </w:t>
      </w:r>
      <w:r w:rsidRPr="009347C9">
        <w:rPr>
          <w:sz w:val="28"/>
          <w:szCs w:val="28"/>
        </w:rPr>
        <w:t>составили 7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435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900,00 рублей, исполнение составило 100% (дотации на выравнивание и сбалансированность бюджетов поселений).</w:t>
      </w:r>
    </w:p>
    <w:p w14:paraId="02229571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В общем объеме бюджета района расходы составили 2,1 процента.</w:t>
      </w:r>
    </w:p>
    <w:p w14:paraId="03CBCB40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В отчетном периоде исполнение районного бюджета осуществлялось в рамках реализации мероприятий муниципальных программ Злынковского района.</w:t>
      </w:r>
    </w:p>
    <w:p w14:paraId="3C40F666" w14:textId="77777777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>В отчетном периоде финансировалось из бюджета Злынковского муниципального района 7 муниципальных программ.</w:t>
      </w:r>
    </w:p>
    <w:p w14:paraId="23396E9B" w14:textId="77777777" w:rsidR="00862D64" w:rsidRPr="009347C9" w:rsidRDefault="00862D64" w:rsidP="00862D64">
      <w:pPr>
        <w:spacing w:line="324" w:lineRule="auto"/>
        <w:ind w:firstLine="709"/>
        <w:jc w:val="both"/>
        <w:rPr>
          <w:color w:val="FF0000"/>
          <w:sz w:val="28"/>
          <w:szCs w:val="28"/>
        </w:rPr>
      </w:pPr>
      <w:r w:rsidRPr="009347C9">
        <w:rPr>
          <w:sz w:val="28"/>
          <w:szCs w:val="28"/>
        </w:rPr>
        <w:t>Расходы районного бюджета на реализацию муниципальных программ были запланированы в сумме 353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985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646,33 рублей.  Кассовое исполнение сложилось в сумме 329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690</w:t>
      </w:r>
      <w:r>
        <w:rPr>
          <w:sz w:val="28"/>
          <w:szCs w:val="28"/>
        </w:rPr>
        <w:t xml:space="preserve"> </w:t>
      </w:r>
      <w:r w:rsidRPr="009347C9">
        <w:rPr>
          <w:sz w:val="28"/>
          <w:szCs w:val="28"/>
        </w:rPr>
        <w:t>907,86 рублей, что составило 93,1 процента к плану.</w:t>
      </w:r>
      <w:r w:rsidRPr="009347C9">
        <w:t xml:space="preserve"> </w:t>
      </w:r>
    </w:p>
    <w:p w14:paraId="6D54E668" w14:textId="2EFB3D70" w:rsidR="00862D64" w:rsidRPr="009347C9" w:rsidRDefault="00862D64" w:rsidP="00862D64">
      <w:pPr>
        <w:spacing w:line="324" w:lineRule="auto"/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Структура расходов по муниципальным программам Злынковского района представлена </w:t>
      </w:r>
      <w:proofErr w:type="gramStart"/>
      <w:r w:rsidRPr="009347C9">
        <w:rPr>
          <w:sz w:val="28"/>
          <w:szCs w:val="28"/>
        </w:rPr>
        <w:t>в  таблице</w:t>
      </w:r>
      <w:proofErr w:type="gramEnd"/>
      <w:r>
        <w:rPr>
          <w:sz w:val="28"/>
          <w:szCs w:val="28"/>
        </w:rPr>
        <w:t xml:space="preserve"> </w:t>
      </w:r>
      <w:r w:rsidR="004F2F22">
        <w:rPr>
          <w:sz w:val="28"/>
          <w:szCs w:val="28"/>
        </w:rPr>
        <w:t>1</w:t>
      </w:r>
      <w:r w:rsidRPr="009347C9">
        <w:rPr>
          <w:sz w:val="28"/>
          <w:szCs w:val="28"/>
        </w:rPr>
        <w:t>.</w:t>
      </w:r>
    </w:p>
    <w:p w14:paraId="6D18032A" w14:textId="37100DEA" w:rsidR="00862D64" w:rsidRPr="009347C9" w:rsidRDefault="00862D64" w:rsidP="00862D64">
      <w:pPr>
        <w:ind w:firstLine="709"/>
        <w:jc w:val="both"/>
        <w:rPr>
          <w:sz w:val="28"/>
          <w:szCs w:val="28"/>
        </w:rPr>
      </w:pPr>
      <w:r w:rsidRPr="009347C9">
        <w:rPr>
          <w:sz w:val="28"/>
          <w:szCs w:val="28"/>
        </w:rPr>
        <w:t xml:space="preserve">Таблица </w:t>
      </w:r>
      <w:r w:rsidR="004F2F22">
        <w:rPr>
          <w:sz w:val="28"/>
          <w:szCs w:val="28"/>
        </w:rPr>
        <w:t>1</w:t>
      </w:r>
      <w:r w:rsidRPr="009347C9">
        <w:rPr>
          <w:sz w:val="28"/>
          <w:szCs w:val="28"/>
        </w:rPr>
        <w:t xml:space="preserve"> Исполнение муниципальных программ Злынковского района</w:t>
      </w:r>
    </w:p>
    <w:p w14:paraId="4D3E44F0" w14:textId="77777777" w:rsidR="00862D64" w:rsidRPr="009347C9" w:rsidRDefault="00862D64" w:rsidP="00862D64">
      <w:pPr>
        <w:ind w:firstLine="709"/>
        <w:jc w:val="center"/>
        <w:rPr>
          <w:bCs/>
          <w:color w:val="000000"/>
          <w:sz w:val="28"/>
          <w:szCs w:val="28"/>
        </w:rPr>
      </w:pPr>
      <w:r w:rsidRPr="009347C9">
        <w:rPr>
          <w:bCs/>
          <w:color w:val="000000"/>
          <w:sz w:val="28"/>
          <w:szCs w:val="28"/>
        </w:rPr>
        <w:t>Расходы районного бюджета по муниципальным программам в 2023 году</w:t>
      </w: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2"/>
        <w:gridCol w:w="568"/>
        <w:gridCol w:w="1417"/>
        <w:gridCol w:w="1418"/>
        <w:gridCol w:w="1417"/>
        <w:gridCol w:w="1418"/>
        <w:gridCol w:w="850"/>
        <w:gridCol w:w="709"/>
        <w:gridCol w:w="851"/>
      </w:tblGrid>
      <w:tr w:rsidR="00862D64" w:rsidRPr="009347C9" w14:paraId="4FDAE955" w14:textId="77777777" w:rsidTr="004F2F22">
        <w:trPr>
          <w:trHeight w:val="14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8D91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E079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51E8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Исполнение 2022 год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3DA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Утвержденный план 2023 год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A27B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Уточненный план 2023год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0BD1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Исполнение 2023 год</w:t>
            </w:r>
            <w:proofErr w:type="gramStart"/>
            <w:r w:rsidRPr="004F2F22">
              <w:rPr>
                <w:color w:val="000000"/>
              </w:rPr>
              <w:t xml:space="preserve">   (</w:t>
            </w:r>
            <w:proofErr w:type="gramEnd"/>
            <w:r w:rsidRPr="004F2F22">
              <w:rPr>
                <w:color w:val="000000"/>
              </w:rPr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478B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4149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 xml:space="preserve">удельный </w:t>
            </w:r>
            <w:proofErr w:type="gramStart"/>
            <w:r w:rsidRPr="004F2F22">
              <w:rPr>
                <w:color w:val="000000"/>
              </w:rPr>
              <w:t>вес  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8AA7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темп роста/снижение 2023г. к 2022 г. %</w:t>
            </w:r>
          </w:p>
        </w:tc>
      </w:tr>
      <w:tr w:rsidR="00862D64" w:rsidRPr="009347C9" w14:paraId="05E594D6" w14:textId="77777777" w:rsidTr="004F2F22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25B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Обеспечение реализации полномочий органов местного самоуправления Злынковского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683AE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4669402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49 335 870,17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8FCD8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40 510 250,65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EECB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45 332 307,11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448DB331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36 979 313,66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049A7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81,6%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63FE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FED3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75,0%</w:t>
            </w:r>
          </w:p>
        </w:tc>
      </w:tr>
      <w:tr w:rsidR="00862D64" w:rsidRPr="009347C9" w14:paraId="64FAB719" w14:textId="77777777" w:rsidTr="004F2F22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159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Управление муниципальными финансами </w:t>
            </w:r>
            <w:r w:rsidRPr="004F2F22">
              <w:rPr>
                <w:color w:val="000000"/>
              </w:rPr>
              <w:lastRenderedPageBreak/>
              <w:t xml:space="preserve">Злынковского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E2899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30983353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20 901 017,64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5C467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18 565 223,00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C87AC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19 892 769,00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786DACAB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19 788 752,24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61E80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CCA1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10FDF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94,7%</w:t>
            </w:r>
          </w:p>
        </w:tc>
      </w:tr>
      <w:tr w:rsidR="00862D64" w:rsidRPr="009347C9" w14:paraId="4AD1FED2" w14:textId="77777777" w:rsidTr="004F2F22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392A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Управление муниципальной собственностью Злынковского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0B621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4E6800D5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2 162 376,64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4BF7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2 428 208,00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170F8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2 225 880,00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337E44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2 177 640,12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CB61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97,8%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1201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98A0E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100,7%</w:t>
            </w:r>
          </w:p>
        </w:tc>
      </w:tr>
      <w:tr w:rsidR="00862D64" w:rsidRPr="009347C9" w14:paraId="492325E4" w14:textId="77777777" w:rsidTr="004F2F22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FEB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Развитие образования Злынковского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EE36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7B07608F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188 490 740,58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05112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222 302 920,70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31AF2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239 204 086,38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82D95FA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228 487 968,59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F460E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F3D56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69,3%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0D33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121,2%</w:t>
            </w:r>
          </w:p>
        </w:tc>
      </w:tr>
      <w:tr w:rsidR="00862D64" w:rsidRPr="009347C9" w14:paraId="3C429E81" w14:textId="77777777" w:rsidTr="004F2F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7EA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Развитие культуры и сохранения культурного наследия Злынковского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23A60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6566413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26 051 393,35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9CF4C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24 315 256,30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25866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24 794 804,35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042606F7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24 685 539,46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F744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B4C2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5423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94,8%</w:t>
            </w:r>
          </w:p>
        </w:tc>
      </w:tr>
      <w:tr w:rsidR="00862D64" w:rsidRPr="009347C9" w14:paraId="401A351C" w14:textId="77777777" w:rsidTr="004F2F2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1E5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 xml:space="preserve">Развитие жилищно-коммунального хозяйства Злынковского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F0F87" w14:textId="77777777" w:rsidR="00862D64" w:rsidRPr="004F2F22" w:rsidRDefault="00862D64" w:rsidP="004F2F22">
            <w:pPr>
              <w:jc w:val="center"/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4935FA6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2 258 652,02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92038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3 359 500,00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5F808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9 609 912,09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2B693621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4 708 562,72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E670D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49,0%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607A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5DA73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208,5%</w:t>
            </w:r>
          </w:p>
        </w:tc>
      </w:tr>
      <w:tr w:rsidR="00862D64" w:rsidRPr="009347C9" w14:paraId="4543649B" w14:textId="77777777" w:rsidTr="004F2F22">
        <w:trPr>
          <w:trHeight w:val="8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A03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 xml:space="preserve">Обеспечение </w:t>
            </w:r>
            <w:proofErr w:type="spellStart"/>
            <w:r w:rsidRPr="004F2F22">
              <w:rPr>
                <w:color w:val="000000"/>
              </w:rPr>
              <w:t>безопасносности</w:t>
            </w:r>
            <w:proofErr w:type="spellEnd"/>
            <w:r w:rsidRPr="004F2F22">
              <w:rPr>
                <w:color w:val="000000"/>
              </w:rPr>
              <w:t xml:space="preserve"> дорожного движения в Злынковсковком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842F0" w14:textId="77777777" w:rsidR="00862D64" w:rsidRPr="004F2F22" w:rsidRDefault="00862D64" w:rsidP="004F2F22">
            <w:pPr>
              <w:jc w:val="center"/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5F3CAF9A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4 987,80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98C8D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1BC62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24A50087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4 973,85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1F782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99,5%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12677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DA72E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99,7%</w:t>
            </w:r>
          </w:p>
        </w:tc>
      </w:tr>
      <w:tr w:rsidR="00862D64" w:rsidRPr="009347C9" w14:paraId="1DF57A44" w14:textId="77777777" w:rsidTr="004F2F2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606E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 xml:space="preserve">    Чистая 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38CD" w14:textId="77777777" w:rsidR="00862D64" w:rsidRPr="004F2F22" w:rsidRDefault="00862D64" w:rsidP="004F2F22">
            <w:pPr>
              <w:jc w:val="center"/>
              <w:rPr>
                <w:color w:val="000000"/>
              </w:rPr>
            </w:pPr>
            <w:r w:rsidRPr="004F2F2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C7EC5F9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23 001 508,20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DAF75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11 410 047,74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0F8B7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11 024 850,28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2C125CD3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11 024 850,28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FC40C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0DF71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8DF25" w14:textId="77777777" w:rsidR="00862D64" w:rsidRPr="004F2F22" w:rsidRDefault="00862D64" w:rsidP="004F2F22">
            <w:pPr>
              <w:rPr>
                <w:color w:val="000000"/>
              </w:rPr>
            </w:pPr>
            <w:r w:rsidRPr="004F2F22">
              <w:rPr>
                <w:color w:val="000000"/>
              </w:rPr>
              <w:t>-</w:t>
            </w:r>
          </w:p>
        </w:tc>
      </w:tr>
      <w:tr w:rsidR="00862D64" w:rsidRPr="009347C9" w14:paraId="696831EA" w14:textId="77777777" w:rsidTr="004F2F22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44CA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 xml:space="preserve">    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DB2B" w14:textId="77777777" w:rsidR="00862D64" w:rsidRPr="004F2F22" w:rsidRDefault="00862D64" w:rsidP="004F2F22">
            <w:pPr>
              <w:jc w:val="center"/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07</w:t>
            </w:r>
          </w:p>
        </w:tc>
        <w:tc>
          <w:tcPr>
            <w:tcW w:w="1417" w:type="dxa"/>
            <w:noWrap/>
            <w:hideMark/>
          </w:tcPr>
          <w:p w14:paraId="1053B5C0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1 766 639,69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031E8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1 306 719,00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8319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1 896 037,12</w:t>
            </w:r>
          </w:p>
        </w:tc>
        <w:tc>
          <w:tcPr>
            <w:tcW w:w="1418" w:type="dxa"/>
            <w:noWrap/>
            <w:hideMark/>
          </w:tcPr>
          <w:p w14:paraId="71AD2C9F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1 833 306,94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5C819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96,7%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A3621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B8207" w14:textId="77777777" w:rsidR="00862D64" w:rsidRPr="004F2F22" w:rsidRDefault="00862D64" w:rsidP="004F2F22">
            <w:pPr>
              <w:outlineLvl w:val="2"/>
              <w:rPr>
                <w:color w:val="000000"/>
              </w:rPr>
            </w:pPr>
            <w:r w:rsidRPr="004F2F22">
              <w:rPr>
                <w:color w:val="000000"/>
              </w:rPr>
              <w:t>103,8%</w:t>
            </w:r>
          </w:p>
        </w:tc>
      </w:tr>
      <w:tr w:rsidR="00862D64" w:rsidRPr="009347C9" w14:paraId="2E188589" w14:textId="77777777" w:rsidTr="004F2F22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C302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91E3C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313 973 186,09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9BCF7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324 203 125,39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090E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353 985 646,33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F0FD6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329 690 907,86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F75F5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93,1%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2387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99,4%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8BEB1" w14:textId="77777777" w:rsidR="00862D64" w:rsidRPr="004F2F22" w:rsidRDefault="00862D64" w:rsidP="004F2F22">
            <w:pPr>
              <w:rPr>
                <w:b/>
                <w:color w:val="000000"/>
              </w:rPr>
            </w:pPr>
            <w:r w:rsidRPr="004F2F22">
              <w:rPr>
                <w:b/>
                <w:color w:val="000000"/>
              </w:rPr>
              <w:t>105,0%</w:t>
            </w:r>
          </w:p>
        </w:tc>
      </w:tr>
    </w:tbl>
    <w:p w14:paraId="0AE27581" w14:textId="6EFBE3FC" w:rsidR="00F374AA" w:rsidRPr="00FC2382" w:rsidRDefault="00F374AA" w:rsidP="00F374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</w:t>
      </w:r>
      <w:r w:rsidRPr="00FC2382">
        <w:rPr>
          <w:sz w:val="28"/>
          <w:szCs w:val="28"/>
          <w:lang w:eastAsia="en-US"/>
        </w:rPr>
        <w:t xml:space="preserve">  ходе</w:t>
      </w:r>
      <w:proofErr w:type="gramEnd"/>
      <w:r w:rsidRPr="00FC2382">
        <w:rPr>
          <w:sz w:val="28"/>
          <w:szCs w:val="28"/>
          <w:lang w:eastAsia="en-US"/>
        </w:rPr>
        <w:t xml:space="preserve"> проведения внешней проверки бюджетной отчетности </w:t>
      </w:r>
      <w:r w:rsidRPr="00FC2382">
        <w:rPr>
          <w:rFonts w:eastAsia="Calibri"/>
          <w:sz w:val="28"/>
          <w:szCs w:val="28"/>
          <w:lang w:eastAsia="en-US"/>
        </w:rPr>
        <w:t xml:space="preserve"> установлены нарушения допущенные главными распорядителями бюджетных средств бюджета района при формировании годовой бюджетной(финансовой) отчетности за 2023год</w:t>
      </w:r>
      <w:r w:rsidRPr="00FC2382">
        <w:rPr>
          <w:sz w:val="28"/>
          <w:szCs w:val="28"/>
        </w:rPr>
        <w:t>:</w:t>
      </w:r>
    </w:p>
    <w:p w14:paraId="2CC2849F" w14:textId="77777777" w:rsidR="00F374AA" w:rsidRPr="00FC2382" w:rsidRDefault="00F374AA" w:rsidP="00F374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382">
        <w:rPr>
          <w:sz w:val="28"/>
          <w:szCs w:val="28"/>
        </w:rPr>
        <w:t xml:space="preserve">1.Администрацией Злынковского района в нарушение требований  п.11.1. и 152  Инструкции 191н в составе  бюджетной отчетности главного администратора бюджетных средств за 2023год (исх.№84 от 29марта 2024года)  в составе Пояснительной записки к Балансу учреждения  ф.0503160 не предоставлены </w:t>
      </w:r>
      <w:hyperlink r:id="rId10" w:history="1">
        <w:r w:rsidRPr="00FC2382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FC2382">
        <w:rPr>
          <w:rFonts w:eastAsia="Calibri"/>
          <w:sz w:val="28"/>
          <w:szCs w:val="28"/>
          <w:lang w:eastAsia="en-US"/>
        </w:rPr>
        <w:t xml:space="preserve"> о вложениях в объекты недвижимого имущества, объектах незавершенного строительства (ф. 0503190).</w:t>
      </w:r>
    </w:p>
    <w:p w14:paraId="3D66886D" w14:textId="77777777" w:rsidR="00F374AA" w:rsidRPr="00FC2382" w:rsidRDefault="00F374AA" w:rsidP="00F374AA">
      <w:pPr>
        <w:jc w:val="both"/>
        <w:rPr>
          <w:rFonts w:eastAsia="Calibri"/>
          <w:sz w:val="28"/>
          <w:szCs w:val="28"/>
          <w:lang w:eastAsia="en-US"/>
        </w:rPr>
      </w:pPr>
      <w:r w:rsidRPr="00FC2382">
        <w:rPr>
          <w:rFonts w:eastAsia="Calibri"/>
          <w:sz w:val="28"/>
          <w:szCs w:val="28"/>
        </w:rPr>
        <w:t>2.</w:t>
      </w:r>
      <w:r w:rsidRPr="00FC2382">
        <w:rPr>
          <w:sz w:val="28"/>
          <w:szCs w:val="28"/>
        </w:rPr>
        <w:t xml:space="preserve"> При проведении внешней проверки  </w:t>
      </w:r>
      <w:r w:rsidRPr="00FC2382">
        <w:rPr>
          <w:color w:val="000000"/>
          <w:sz w:val="28"/>
          <w:szCs w:val="28"/>
        </w:rPr>
        <w:t xml:space="preserve">Справка по консолидируемым расчетам </w:t>
      </w:r>
      <w:hyperlink r:id="rId11">
        <w:r w:rsidRPr="00FC2382">
          <w:rPr>
            <w:color w:val="000000"/>
            <w:sz w:val="28"/>
            <w:szCs w:val="28"/>
          </w:rPr>
          <w:t>(ф. 0503125)</w:t>
        </w:r>
      </w:hyperlink>
      <w:r w:rsidRPr="00FC2382">
        <w:rPr>
          <w:color w:val="000000"/>
          <w:sz w:val="28"/>
          <w:szCs w:val="28"/>
        </w:rPr>
        <w:t xml:space="preserve">   установлено, что в нарушение требований п.29 </w:t>
      </w:r>
      <w:r w:rsidRPr="00FC2382">
        <w:rPr>
          <w:sz w:val="28"/>
          <w:szCs w:val="28"/>
        </w:rPr>
        <w:t xml:space="preserve"> Инструкции 191н</w:t>
      </w:r>
      <w:r w:rsidRPr="00FC2382">
        <w:rPr>
          <w:color w:val="000000"/>
          <w:sz w:val="28"/>
          <w:szCs w:val="28"/>
        </w:rPr>
        <w:t xml:space="preserve">  Администрацией Злынковского района при заполнении Справка по </w:t>
      </w:r>
      <w:r w:rsidRPr="00FC2382">
        <w:rPr>
          <w:color w:val="000000"/>
          <w:sz w:val="28"/>
          <w:szCs w:val="28"/>
        </w:rPr>
        <w:lastRenderedPageBreak/>
        <w:t xml:space="preserve">консолидируемым расчетам </w:t>
      </w:r>
      <w:hyperlink r:id="rId12">
        <w:r w:rsidRPr="00FC2382">
          <w:rPr>
            <w:color w:val="000000"/>
            <w:sz w:val="28"/>
            <w:szCs w:val="28"/>
          </w:rPr>
          <w:t>(ф. 0503125)</w:t>
        </w:r>
      </w:hyperlink>
      <w:r w:rsidRPr="00FC2382">
        <w:rPr>
          <w:color w:val="000000"/>
          <w:sz w:val="28"/>
          <w:szCs w:val="28"/>
        </w:rPr>
        <w:t xml:space="preserve">   не указаны следующие сведения контрагента МБОУ Злынковская СОШ№1:</w:t>
      </w:r>
      <w:r w:rsidRPr="00FC2382">
        <w:rPr>
          <w:rFonts w:eastAsia="Calibri"/>
          <w:sz w:val="28"/>
          <w:szCs w:val="28"/>
          <w:lang w:eastAsia="en-US"/>
        </w:rPr>
        <w:t xml:space="preserve">в </w:t>
      </w:r>
      <w:hyperlink r:id="rId13" w:history="1">
        <w:r w:rsidRPr="00FC2382">
          <w:rPr>
            <w:rFonts w:eastAsia="Calibri"/>
            <w:color w:val="000000"/>
            <w:sz w:val="28"/>
            <w:szCs w:val="28"/>
            <w:lang w:eastAsia="en-US"/>
          </w:rPr>
          <w:t>графе 2</w:t>
        </w:r>
      </w:hyperlink>
      <w:r w:rsidRPr="00FC2382">
        <w:rPr>
          <w:rFonts w:eastAsia="Calibri"/>
          <w:color w:val="000000"/>
          <w:sz w:val="28"/>
          <w:szCs w:val="28"/>
          <w:lang w:eastAsia="en-US"/>
        </w:rPr>
        <w:t xml:space="preserve"> - номер (код) организации (ИНН контрагента по отражаемым расчетам или код организации по Сводному реестру);в </w:t>
      </w:r>
      <w:hyperlink r:id="rId14" w:history="1">
        <w:r w:rsidRPr="00FC2382">
          <w:rPr>
            <w:rFonts w:eastAsia="Calibri"/>
            <w:color w:val="000000"/>
            <w:sz w:val="28"/>
            <w:szCs w:val="28"/>
            <w:lang w:eastAsia="en-US"/>
          </w:rPr>
          <w:t>графе 3</w:t>
        </w:r>
      </w:hyperlink>
      <w:r w:rsidRPr="00FC2382">
        <w:rPr>
          <w:rFonts w:eastAsia="Calibri"/>
          <w:color w:val="000000"/>
          <w:sz w:val="28"/>
          <w:szCs w:val="28"/>
          <w:lang w:eastAsia="en-US"/>
        </w:rPr>
        <w:t xml:space="preserve"> - код главного распорядителя бюджетных средств, код главного администратора источников финансирования дефицита бюджета, код главн</w:t>
      </w:r>
      <w:r w:rsidRPr="00FC2382">
        <w:rPr>
          <w:rFonts w:eastAsia="Calibri"/>
          <w:sz w:val="28"/>
          <w:szCs w:val="28"/>
          <w:lang w:eastAsia="en-US"/>
        </w:rPr>
        <w:t>ого администратора доходов бюджета, в соответствии с бюджетной классификацией Российской Федерации и законом (решением) о соответствующем бюджете (далее в целях настоящей Инструкции - код главы по БК) контрагента по отражаемым расчетам.</w:t>
      </w:r>
    </w:p>
    <w:p w14:paraId="218C8E13" w14:textId="77777777" w:rsidR="00F374AA" w:rsidRPr="00FC2382" w:rsidRDefault="00F374AA" w:rsidP="00F374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2382">
        <w:rPr>
          <w:rFonts w:eastAsia="Calibri"/>
          <w:sz w:val="28"/>
          <w:szCs w:val="28"/>
          <w:lang w:eastAsia="en-US"/>
        </w:rPr>
        <w:t xml:space="preserve">3.Администрацией Злынковского района при составлении годовой бюджетной отчетности в соответствии с требовании Инструкции 33н,   в нарушение требований п.56 Инструкции 33н в составе  Пояснительной записки к Балансу учреждения </w:t>
      </w:r>
      <w:hyperlink r:id="rId15" w:history="1">
        <w:r w:rsidRPr="00FC2382">
          <w:rPr>
            <w:rFonts w:eastAsia="Calibri"/>
            <w:sz w:val="28"/>
            <w:szCs w:val="28"/>
            <w:lang w:eastAsia="en-US"/>
          </w:rPr>
          <w:t>(ф. 0503760)</w:t>
        </w:r>
      </w:hyperlink>
      <w:r w:rsidRPr="00FC2382">
        <w:rPr>
          <w:rFonts w:eastAsia="Calibri"/>
          <w:sz w:val="28"/>
          <w:szCs w:val="28"/>
          <w:lang w:eastAsia="en-US"/>
        </w:rPr>
        <w:t xml:space="preserve">не были предоставлена  таблица «Причины увеличения просроченной задолженности </w:t>
      </w:r>
      <w:hyperlink r:id="rId16" w:history="1">
        <w:r w:rsidRPr="00FC2382">
          <w:rPr>
            <w:rFonts w:eastAsia="Calibri"/>
            <w:sz w:val="28"/>
            <w:szCs w:val="28"/>
            <w:lang w:eastAsia="en-US"/>
          </w:rPr>
          <w:t>(Таблица N 11)</w:t>
        </w:r>
      </w:hyperlink>
      <w:r w:rsidRPr="00FC2382">
        <w:rPr>
          <w:rFonts w:eastAsia="Calibri"/>
          <w:sz w:val="28"/>
          <w:szCs w:val="28"/>
          <w:lang w:eastAsia="en-US"/>
        </w:rPr>
        <w:t>» и не отражена информация о причине не предоставления в Разделе 5 "Прочие вопросы деятельности учреждения".</w:t>
      </w:r>
    </w:p>
    <w:p w14:paraId="28332587" w14:textId="77777777" w:rsidR="00F374AA" w:rsidRPr="00FC2382" w:rsidRDefault="00F374AA" w:rsidP="00F374AA">
      <w:pPr>
        <w:ind w:right="-284"/>
        <w:jc w:val="both"/>
        <w:rPr>
          <w:sz w:val="28"/>
          <w:szCs w:val="28"/>
        </w:rPr>
      </w:pPr>
      <w:r w:rsidRPr="00FC2382">
        <w:rPr>
          <w:rFonts w:eastAsia="Calibri"/>
          <w:sz w:val="28"/>
          <w:szCs w:val="28"/>
          <w:lang w:eastAsia="en-US"/>
        </w:rPr>
        <w:t>4.</w:t>
      </w:r>
      <w:r w:rsidRPr="00FC2382">
        <w:rPr>
          <w:sz w:val="28"/>
          <w:szCs w:val="28"/>
        </w:rPr>
        <w:t xml:space="preserve"> Отделом имущественных отношений администрацией Злынковского района в нарушение требований п.30 Инструкции 191н  в графе 3 «</w:t>
      </w:r>
      <w:r w:rsidRPr="00FC2382">
        <w:rPr>
          <w:rFonts w:eastAsia="Calibri"/>
          <w:sz w:val="28"/>
          <w:szCs w:val="28"/>
          <w:lang w:eastAsia="en-US"/>
        </w:rPr>
        <w:t xml:space="preserve">код главы по БК контрагента по отражаемым расчетам» </w:t>
      </w:r>
      <w:r w:rsidRPr="00FC2382">
        <w:rPr>
          <w:sz w:val="28"/>
          <w:szCs w:val="28"/>
        </w:rPr>
        <w:t xml:space="preserve"> по контрагенту «ММБУ «ЗКДО»  указан не достоверно, в точности в Справке ф.0503125 указан </w:t>
      </w:r>
      <w:r w:rsidRPr="00FC2382">
        <w:rPr>
          <w:rFonts w:eastAsia="Calibri"/>
          <w:sz w:val="28"/>
          <w:szCs w:val="28"/>
          <w:lang w:eastAsia="en-US"/>
        </w:rPr>
        <w:t>код главы по БК контрагента по отражаемым расчетам</w:t>
      </w:r>
      <w:r w:rsidRPr="00FC2382">
        <w:rPr>
          <w:sz w:val="28"/>
          <w:szCs w:val="28"/>
        </w:rPr>
        <w:t xml:space="preserve"> «ММБУ «ЗКДО»902, а нужно 913 </w:t>
      </w:r>
      <w:r w:rsidRPr="00FC2382">
        <w:rPr>
          <w:rFonts w:eastAsia="Calibri"/>
          <w:sz w:val="28"/>
          <w:szCs w:val="28"/>
          <w:lang w:eastAsia="en-US"/>
        </w:rPr>
        <w:t xml:space="preserve">код главы по БК Отдела культуры администрации Злынковского района установленный </w:t>
      </w:r>
      <w:r w:rsidRPr="00FC2382">
        <w:rPr>
          <w:sz w:val="28"/>
          <w:szCs w:val="28"/>
        </w:rPr>
        <w:t>Решением № 47-1 от 15 декабря 2022года «О бюджете Злынковского муниципального района Брянской области на 2023год и плановый период 2024 и 2025годов». В ходе проведения внешней проверки указанное нарушение Отделом имущественных отношений администрацией Злынковского района устранено.</w:t>
      </w:r>
    </w:p>
    <w:p w14:paraId="4D336F7A" w14:textId="77777777" w:rsidR="00F374AA" w:rsidRPr="00FC2382" w:rsidRDefault="00F374AA" w:rsidP="00F374AA">
      <w:pPr>
        <w:ind w:right="-284"/>
        <w:jc w:val="both"/>
        <w:rPr>
          <w:sz w:val="28"/>
          <w:szCs w:val="28"/>
        </w:rPr>
      </w:pPr>
    </w:p>
    <w:p w14:paraId="49488771" w14:textId="77777777" w:rsidR="00F374AA" w:rsidRPr="00FC2382" w:rsidRDefault="00F374AA" w:rsidP="00F374AA">
      <w:pPr>
        <w:jc w:val="both"/>
        <w:rPr>
          <w:sz w:val="28"/>
          <w:szCs w:val="28"/>
        </w:rPr>
      </w:pPr>
      <w:r w:rsidRPr="00FC2382">
        <w:rPr>
          <w:sz w:val="28"/>
          <w:szCs w:val="28"/>
        </w:rPr>
        <w:t>5.</w:t>
      </w:r>
      <w:r w:rsidRPr="00FC2382">
        <w:rPr>
          <w:sz w:val="28"/>
          <w:szCs w:val="28"/>
          <w:lang w:eastAsia="en-US"/>
        </w:rPr>
        <w:t xml:space="preserve"> Администрацией Злынковского района Брянской области в нарушение требований п.</w:t>
      </w:r>
      <w:hyperlink r:id="rId17" w:history="1">
        <w:r w:rsidRPr="00FC2382">
          <w:rPr>
            <w:sz w:val="28"/>
            <w:szCs w:val="28"/>
          </w:rPr>
          <w:t xml:space="preserve"> 2 статьи 264.5</w:t>
        </w:r>
      </w:hyperlink>
      <w:r w:rsidRPr="00FC2382">
        <w:rPr>
          <w:sz w:val="28"/>
          <w:szCs w:val="28"/>
        </w:rPr>
        <w:t xml:space="preserve"> Бюджетного кодекса одновременно с годовым отчетом об исполнении бюджета Злынковского муниципального района Брянской области за 2023год (исх.№876 от 29марта 2024года) не были предоставлены сведения о выполнении государственного (муниципального) задания за 2023года. </w:t>
      </w:r>
    </w:p>
    <w:p w14:paraId="7E80D802" w14:textId="77777777" w:rsidR="00F374AA" w:rsidRPr="00FC2382" w:rsidRDefault="00F374AA" w:rsidP="00F374AA">
      <w:pPr>
        <w:jc w:val="both"/>
        <w:rPr>
          <w:sz w:val="28"/>
          <w:szCs w:val="28"/>
        </w:rPr>
      </w:pPr>
      <w:r w:rsidRPr="00FC2382">
        <w:rPr>
          <w:sz w:val="28"/>
          <w:szCs w:val="28"/>
        </w:rPr>
        <w:t>В ходе проведения экспертно-аналитического мероприятия указанные выше нарушение устранены.</w:t>
      </w:r>
    </w:p>
    <w:p w14:paraId="788BD41F" w14:textId="6E5739F0" w:rsidR="00F374AA" w:rsidRDefault="00F374AA" w:rsidP="00F374AA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>Анализ организации исполнения в 202</w:t>
      </w:r>
      <w:r>
        <w:rPr>
          <w:sz w:val="28"/>
          <w:szCs w:val="28"/>
          <w:lang w:eastAsia="en-US"/>
        </w:rPr>
        <w:t xml:space="preserve">3 </w:t>
      </w:r>
      <w:r w:rsidRPr="00C67633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 xml:space="preserve">- </w:t>
      </w:r>
      <w:r w:rsidRPr="00972C7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972C7D">
        <w:rPr>
          <w:sz w:val="28"/>
          <w:szCs w:val="28"/>
        </w:rPr>
        <w:t xml:space="preserve"> Злынковского районного Совета народных депутатов </w:t>
      </w:r>
      <w:r w:rsidRPr="005D578A">
        <w:rPr>
          <w:rFonts w:eastAsia="Calibri"/>
          <w:sz w:val="28"/>
          <w:szCs w:val="28"/>
          <w:lang w:eastAsia="en-US"/>
        </w:rPr>
        <w:t>от 15 декабря 2022года№47-1 «О бюджете Злынковского муниципального района Брянской области на 2023год и плановый период 2024 и 2025годов»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>показал соответствие его исполнения Бюджетному кодексу</w:t>
      </w:r>
      <w:r>
        <w:rPr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>Российской Федерации и иным нормативным правовым актам. Исполнение</w:t>
      </w:r>
      <w:r>
        <w:rPr>
          <w:sz w:val="28"/>
          <w:szCs w:val="28"/>
          <w:lang w:eastAsia="en-US"/>
        </w:rPr>
        <w:t xml:space="preserve"> районного </w:t>
      </w:r>
      <w:r w:rsidRPr="00C67633">
        <w:rPr>
          <w:sz w:val="28"/>
          <w:szCs w:val="28"/>
          <w:lang w:eastAsia="en-US"/>
        </w:rPr>
        <w:t xml:space="preserve">бюджета в отчетном периоде осуществлялось </w:t>
      </w:r>
      <w:r>
        <w:rPr>
          <w:sz w:val="28"/>
          <w:szCs w:val="28"/>
          <w:lang w:eastAsia="en-US"/>
        </w:rPr>
        <w:t xml:space="preserve">Финансовым отделом администрации Злынковского района </w:t>
      </w:r>
      <w:r w:rsidRPr="00C67633">
        <w:rPr>
          <w:sz w:val="28"/>
          <w:szCs w:val="28"/>
          <w:lang w:eastAsia="en-US"/>
        </w:rPr>
        <w:t>в соответствии со статьей 215.1 Бюджетного</w:t>
      </w:r>
      <w:r>
        <w:rPr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 xml:space="preserve">кодекса Российской Федерации на основании сводной бюджетной </w:t>
      </w:r>
      <w:proofErr w:type="gramStart"/>
      <w:r w:rsidRPr="00C67633">
        <w:rPr>
          <w:sz w:val="28"/>
          <w:szCs w:val="28"/>
          <w:lang w:eastAsia="en-US"/>
        </w:rPr>
        <w:t>росписи</w:t>
      </w:r>
      <w:r>
        <w:rPr>
          <w:sz w:val="28"/>
          <w:szCs w:val="28"/>
          <w:lang w:eastAsia="en-US"/>
        </w:rPr>
        <w:t xml:space="preserve">  районного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C67633">
        <w:rPr>
          <w:sz w:val="28"/>
          <w:szCs w:val="28"/>
          <w:lang w:eastAsia="en-US"/>
        </w:rPr>
        <w:t xml:space="preserve"> бюджета и кассового плана на текущий финансовый год.</w:t>
      </w:r>
      <w:r>
        <w:rPr>
          <w:sz w:val="28"/>
          <w:szCs w:val="28"/>
          <w:lang w:eastAsia="en-US"/>
        </w:rPr>
        <w:t xml:space="preserve"> </w:t>
      </w:r>
      <w:r w:rsidRPr="00F26E3A">
        <w:rPr>
          <w:sz w:val="28"/>
          <w:szCs w:val="28"/>
          <w:lang w:eastAsia="en-US"/>
        </w:rPr>
        <w:t>По состоянию на 01.01.202</w:t>
      </w:r>
      <w:r>
        <w:rPr>
          <w:sz w:val="28"/>
          <w:szCs w:val="28"/>
          <w:lang w:eastAsia="en-US"/>
        </w:rPr>
        <w:t>3</w:t>
      </w:r>
      <w:r w:rsidRPr="00F26E3A">
        <w:rPr>
          <w:sz w:val="28"/>
          <w:szCs w:val="28"/>
          <w:lang w:eastAsia="en-US"/>
        </w:rPr>
        <w:t>г.  и на 01.01. 202</w:t>
      </w:r>
      <w:r>
        <w:rPr>
          <w:sz w:val="28"/>
          <w:szCs w:val="28"/>
          <w:lang w:eastAsia="en-US"/>
        </w:rPr>
        <w:t>4</w:t>
      </w:r>
      <w:r w:rsidRPr="00F26E3A">
        <w:rPr>
          <w:sz w:val="28"/>
          <w:szCs w:val="28"/>
          <w:lang w:eastAsia="en-US"/>
        </w:rPr>
        <w:t xml:space="preserve"> года долговых обязательств за Злынковским муниципальн</w:t>
      </w:r>
      <w:r>
        <w:rPr>
          <w:sz w:val="28"/>
          <w:szCs w:val="28"/>
          <w:lang w:eastAsia="en-US"/>
        </w:rPr>
        <w:t>ым</w:t>
      </w:r>
      <w:r w:rsidRPr="00F26E3A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ом</w:t>
      </w:r>
      <w:r w:rsidRPr="00F26E3A">
        <w:rPr>
          <w:sz w:val="28"/>
          <w:szCs w:val="28"/>
          <w:lang w:eastAsia="en-US"/>
        </w:rPr>
        <w:t xml:space="preserve"> Брянской области не числится.</w:t>
      </w:r>
    </w:p>
    <w:p w14:paraId="2755AE43" w14:textId="5A683A14" w:rsidR="00F374AA" w:rsidRPr="00C67633" w:rsidRDefault="00F374AA" w:rsidP="00F374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Pr="00C67633">
        <w:rPr>
          <w:sz w:val="28"/>
          <w:szCs w:val="28"/>
          <w:lang w:eastAsia="en-US"/>
        </w:rPr>
        <w:t xml:space="preserve">В отчетном периоде расходование средств резервного фонда </w:t>
      </w:r>
      <w:r>
        <w:rPr>
          <w:sz w:val="28"/>
          <w:szCs w:val="28"/>
          <w:lang w:eastAsia="en-US"/>
        </w:rPr>
        <w:t>Администрации Злынковского района Брянской области</w:t>
      </w:r>
      <w:r w:rsidRPr="00C676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использовались.</w:t>
      </w:r>
    </w:p>
    <w:p w14:paraId="1D0B0F3E" w14:textId="77777777" w:rsidR="00F374AA" w:rsidRDefault="00F374AA" w:rsidP="00F374AA">
      <w:pPr>
        <w:jc w:val="both"/>
        <w:rPr>
          <w:sz w:val="28"/>
          <w:szCs w:val="28"/>
          <w:lang w:eastAsia="en-US"/>
        </w:rPr>
      </w:pPr>
    </w:p>
    <w:p w14:paraId="4C547B44" w14:textId="4765CD25" w:rsidR="00F374AA" w:rsidRPr="006318C5" w:rsidRDefault="00F374AA" w:rsidP="00F374AA">
      <w:pPr>
        <w:jc w:val="both"/>
        <w:rPr>
          <w:b/>
          <w:bCs/>
          <w:sz w:val="28"/>
          <w:szCs w:val="28"/>
        </w:rPr>
      </w:pPr>
      <w:r w:rsidRPr="006318C5">
        <w:rPr>
          <w:b/>
          <w:bCs/>
          <w:sz w:val="28"/>
          <w:szCs w:val="28"/>
        </w:rPr>
        <w:t>По итогам проведения экспертно-аналитического мероприятия Контрольно-счетной палатой принято решение:</w:t>
      </w:r>
    </w:p>
    <w:p w14:paraId="6E3CF0E4" w14:textId="5841885A" w:rsidR="00F374AA" w:rsidRPr="00C67633" w:rsidRDefault="00F374AA" w:rsidP="00F374AA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1. Направить заключение на отчет об исполнении </w:t>
      </w:r>
      <w:r>
        <w:rPr>
          <w:sz w:val="28"/>
          <w:szCs w:val="28"/>
          <w:lang w:eastAsia="en-US"/>
        </w:rPr>
        <w:t xml:space="preserve">бюджета Злынковского муниципального района Брянской области за 2023год Главе Злынковского района, председателю Злынковского районного Совета народных депутатов Севрюк Г.Г. </w:t>
      </w:r>
      <w:r w:rsidRPr="00C67633">
        <w:rPr>
          <w:sz w:val="28"/>
          <w:szCs w:val="28"/>
          <w:lang w:eastAsia="en-US"/>
        </w:rPr>
        <w:t xml:space="preserve">с предложением </w:t>
      </w:r>
      <w:r>
        <w:rPr>
          <w:sz w:val="28"/>
          <w:szCs w:val="28"/>
          <w:lang w:eastAsia="en-US"/>
        </w:rPr>
        <w:t xml:space="preserve">о </w:t>
      </w:r>
      <w:r w:rsidRPr="00C67633">
        <w:rPr>
          <w:sz w:val="28"/>
          <w:szCs w:val="28"/>
          <w:lang w:eastAsia="en-US"/>
        </w:rPr>
        <w:t>рассмотре</w:t>
      </w:r>
      <w:r>
        <w:rPr>
          <w:sz w:val="28"/>
          <w:szCs w:val="28"/>
          <w:lang w:eastAsia="en-US"/>
        </w:rPr>
        <w:t>нии на заседании в Злынковского районного Совета народных депутатов</w:t>
      </w:r>
      <w:r w:rsidRPr="00C67633">
        <w:rPr>
          <w:sz w:val="28"/>
          <w:szCs w:val="28"/>
          <w:lang w:eastAsia="en-US"/>
        </w:rPr>
        <w:t xml:space="preserve"> проект</w:t>
      </w:r>
      <w:r>
        <w:rPr>
          <w:sz w:val="28"/>
          <w:szCs w:val="28"/>
          <w:lang w:eastAsia="en-US"/>
        </w:rPr>
        <w:t>а</w:t>
      </w:r>
      <w:r w:rsidRPr="00795CD2">
        <w:rPr>
          <w:color w:val="000000"/>
          <w:sz w:val="28"/>
          <w:szCs w:val="28"/>
        </w:rPr>
        <w:t xml:space="preserve"> </w:t>
      </w:r>
      <w:r w:rsidRPr="00DA6D60">
        <w:rPr>
          <w:color w:val="000000"/>
          <w:sz w:val="28"/>
          <w:szCs w:val="28"/>
        </w:rPr>
        <w:t xml:space="preserve">Решения Злынковского районного Совета народных депутатов от </w:t>
      </w:r>
      <w:r>
        <w:rPr>
          <w:color w:val="000000"/>
          <w:sz w:val="28"/>
          <w:szCs w:val="28"/>
        </w:rPr>
        <w:t>___</w:t>
      </w:r>
      <w:r w:rsidRPr="00DA6D6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DA6D60">
        <w:rPr>
          <w:color w:val="000000"/>
          <w:sz w:val="28"/>
          <w:szCs w:val="28"/>
        </w:rPr>
        <w:t>года «Об исполнении бюджета Злынковского муниципального района Брянской области</w:t>
      </w:r>
      <w:r>
        <w:rPr>
          <w:color w:val="000000"/>
          <w:sz w:val="28"/>
          <w:szCs w:val="28"/>
        </w:rPr>
        <w:t xml:space="preserve"> за 2023год</w:t>
      </w:r>
      <w:r w:rsidRPr="00DA6D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32F25C61" w14:textId="00528AF5" w:rsidR="00F374AA" w:rsidRPr="00C67633" w:rsidRDefault="00F374AA" w:rsidP="00F374AA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2. Направить заключение на отчет об исполнении </w:t>
      </w:r>
      <w:r>
        <w:rPr>
          <w:sz w:val="28"/>
          <w:szCs w:val="28"/>
          <w:lang w:eastAsia="en-US"/>
        </w:rPr>
        <w:t>Злынковского муниципального района Брянской области за 2023год – Главе администрации Злынковского района Поддубному А.А. с предложениями:</w:t>
      </w:r>
    </w:p>
    <w:p w14:paraId="16CED154" w14:textId="75E71A3A" w:rsidR="00F374AA" w:rsidRPr="00C67633" w:rsidRDefault="00F374AA" w:rsidP="00F374AA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2.1. главным администраторам доходов </w:t>
      </w:r>
      <w:r>
        <w:rPr>
          <w:sz w:val="28"/>
          <w:szCs w:val="28"/>
          <w:lang w:eastAsia="en-US"/>
        </w:rPr>
        <w:t>районного</w:t>
      </w:r>
      <w:r w:rsidRPr="00C67633">
        <w:rPr>
          <w:sz w:val="28"/>
          <w:szCs w:val="28"/>
          <w:lang w:eastAsia="en-US"/>
        </w:rPr>
        <w:t xml:space="preserve"> бюджета принять</w:t>
      </w:r>
    </w:p>
    <w:p w14:paraId="4241FAFF" w14:textId="77777777" w:rsidR="00F374AA" w:rsidRDefault="00F374AA" w:rsidP="00F374AA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>меры по повышению качества администрирования доходных источников;</w:t>
      </w:r>
    </w:p>
    <w:p w14:paraId="3D43504C" w14:textId="4F9FD883" w:rsidR="00F374AA" w:rsidRDefault="00F374AA" w:rsidP="006318C5">
      <w:pPr>
        <w:jc w:val="both"/>
        <w:rPr>
          <w:sz w:val="28"/>
          <w:szCs w:val="28"/>
          <w:lang w:eastAsia="en-US"/>
        </w:rPr>
      </w:pPr>
      <w:r w:rsidRPr="00C67633">
        <w:rPr>
          <w:sz w:val="28"/>
          <w:szCs w:val="28"/>
          <w:lang w:eastAsia="en-US"/>
        </w:rPr>
        <w:t xml:space="preserve">2.2. главным распорядителям </w:t>
      </w:r>
      <w:r>
        <w:rPr>
          <w:sz w:val="28"/>
          <w:szCs w:val="28"/>
        </w:rPr>
        <w:t xml:space="preserve">бюджетных средств бюджета района </w:t>
      </w:r>
    </w:p>
    <w:p w14:paraId="5A6C4D13" w14:textId="77777777" w:rsidR="00F374AA" w:rsidRDefault="00F374AA" w:rsidP="006318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2024году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14:paraId="07D5A719" w14:textId="77777777" w:rsidR="00F374AA" w:rsidRPr="00C67633" w:rsidRDefault="00F374AA" w:rsidP="00F374AA">
      <w:pPr>
        <w:jc w:val="both"/>
        <w:rPr>
          <w:sz w:val="28"/>
          <w:szCs w:val="28"/>
          <w:lang w:eastAsia="en-US"/>
        </w:rPr>
      </w:pPr>
    </w:p>
    <w:p w14:paraId="082DD49B" w14:textId="6C540128" w:rsidR="00862D64" w:rsidRDefault="00F374AA" w:rsidP="00992C7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 окончен:</w:t>
      </w:r>
    </w:p>
    <w:p w14:paraId="6DBD554A" w14:textId="05A6A800" w:rsidR="00F374AA" w:rsidRDefault="00F374AA" w:rsidP="00992C7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</w:p>
    <w:p w14:paraId="6587B913" w14:textId="2958D04A" w:rsidR="00F374AA" w:rsidRDefault="00F374AA" w:rsidP="00992C7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Контрольно-счетной палаты</w:t>
      </w:r>
    </w:p>
    <w:p w14:paraId="304D5CD4" w14:textId="2F40DF0C" w:rsidR="00862D64" w:rsidRDefault="00F374AA" w:rsidP="00992C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Злынковского района     Ефименко В.И.</w:t>
      </w:r>
    </w:p>
    <w:sectPr w:rsidR="00862D64" w:rsidSect="00A37B64">
      <w:footerReference w:type="default" r:id="rId18"/>
      <w:pgSz w:w="11906" w:h="16838"/>
      <w:pgMar w:top="1134" w:right="850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E84B" w14:textId="77777777" w:rsidR="00343469" w:rsidRDefault="00343469" w:rsidP="00F9393E">
      <w:r>
        <w:separator/>
      </w:r>
    </w:p>
  </w:endnote>
  <w:endnote w:type="continuationSeparator" w:id="0">
    <w:p w14:paraId="4AF30751" w14:textId="77777777" w:rsidR="00343469" w:rsidRDefault="00343469" w:rsidP="00F9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06262"/>
      <w:docPartObj>
        <w:docPartGallery w:val="Page Numbers (Bottom of Page)"/>
        <w:docPartUnique/>
      </w:docPartObj>
    </w:sdtPr>
    <w:sdtContent>
      <w:p w14:paraId="6BFE62B7" w14:textId="77777777" w:rsidR="004F2F22" w:rsidRDefault="004F2F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DF168" w14:textId="77777777" w:rsidR="004F2F22" w:rsidRDefault="004F2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E88C" w14:textId="77777777" w:rsidR="00343469" w:rsidRDefault="00343469" w:rsidP="00F9393E">
      <w:r>
        <w:separator/>
      </w:r>
    </w:p>
  </w:footnote>
  <w:footnote w:type="continuationSeparator" w:id="0">
    <w:p w14:paraId="2871CEB0" w14:textId="77777777" w:rsidR="00343469" w:rsidRDefault="00343469" w:rsidP="00F9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4C5A66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DB74624"/>
    <w:multiLevelType w:val="hybridMultilevel"/>
    <w:tmpl w:val="3A3C907C"/>
    <w:lvl w:ilvl="0" w:tplc="A27011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786"/>
    <w:multiLevelType w:val="multilevel"/>
    <w:tmpl w:val="BEA07736"/>
    <w:lvl w:ilvl="0">
      <w:start w:val="1"/>
      <w:numFmt w:val="decimal"/>
      <w:pStyle w:val="0021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BBD1DEE"/>
    <w:multiLevelType w:val="hybridMultilevel"/>
    <w:tmpl w:val="36A6F7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6711CF"/>
    <w:multiLevelType w:val="hybridMultilevel"/>
    <w:tmpl w:val="B5121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57128">
    <w:abstractNumId w:val="3"/>
  </w:num>
  <w:num w:numId="2" w16cid:durableId="1789200831">
    <w:abstractNumId w:val="6"/>
  </w:num>
  <w:num w:numId="3" w16cid:durableId="128322479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 w16cid:durableId="689332108">
    <w:abstractNumId w:val="2"/>
  </w:num>
  <w:num w:numId="5" w16cid:durableId="1253856675">
    <w:abstractNumId w:val="5"/>
  </w:num>
  <w:num w:numId="6" w16cid:durableId="2431529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C6"/>
    <w:rsid w:val="000006F7"/>
    <w:rsid w:val="0000197A"/>
    <w:rsid w:val="00001BE6"/>
    <w:rsid w:val="00002660"/>
    <w:rsid w:val="00003A80"/>
    <w:rsid w:val="0000438C"/>
    <w:rsid w:val="0000495A"/>
    <w:rsid w:val="00004C40"/>
    <w:rsid w:val="00005B68"/>
    <w:rsid w:val="00005DB1"/>
    <w:rsid w:val="000065C0"/>
    <w:rsid w:val="000079BC"/>
    <w:rsid w:val="00007B97"/>
    <w:rsid w:val="00007E81"/>
    <w:rsid w:val="0001066D"/>
    <w:rsid w:val="00011383"/>
    <w:rsid w:val="000114E8"/>
    <w:rsid w:val="00011ED6"/>
    <w:rsid w:val="00011FE8"/>
    <w:rsid w:val="000121A8"/>
    <w:rsid w:val="0001225E"/>
    <w:rsid w:val="00012C73"/>
    <w:rsid w:val="0001336F"/>
    <w:rsid w:val="00013808"/>
    <w:rsid w:val="000159F1"/>
    <w:rsid w:val="00017449"/>
    <w:rsid w:val="00017AFF"/>
    <w:rsid w:val="00017E3F"/>
    <w:rsid w:val="000205DE"/>
    <w:rsid w:val="000206AF"/>
    <w:rsid w:val="00020D21"/>
    <w:rsid w:val="000210D6"/>
    <w:rsid w:val="00022507"/>
    <w:rsid w:val="00023817"/>
    <w:rsid w:val="000242A7"/>
    <w:rsid w:val="00026376"/>
    <w:rsid w:val="000275B8"/>
    <w:rsid w:val="00027D4C"/>
    <w:rsid w:val="000303F1"/>
    <w:rsid w:val="000317D6"/>
    <w:rsid w:val="00031AF4"/>
    <w:rsid w:val="00031CF1"/>
    <w:rsid w:val="00031D82"/>
    <w:rsid w:val="00032F90"/>
    <w:rsid w:val="00033C13"/>
    <w:rsid w:val="00033D95"/>
    <w:rsid w:val="000349F7"/>
    <w:rsid w:val="000354E5"/>
    <w:rsid w:val="000359F1"/>
    <w:rsid w:val="00035A49"/>
    <w:rsid w:val="00035F8B"/>
    <w:rsid w:val="00036322"/>
    <w:rsid w:val="00037620"/>
    <w:rsid w:val="000376DD"/>
    <w:rsid w:val="00037F5B"/>
    <w:rsid w:val="000401BC"/>
    <w:rsid w:val="00041102"/>
    <w:rsid w:val="00041233"/>
    <w:rsid w:val="00041DD3"/>
    <w:rsid w:val="00042E87"/>
    <w:rsid w:val="00042F37"/>
    <w:rsid w:val="000455DB"/>
    <w:rsid w:val="00045CF2"/>
    <w:rsid w:val="00047612"/>
    <w:rsid w:val="00047D60"/>
    <w:rsid w:val="0005028F"/>
    <w:rsid w:val="00050654"/>
    <w:rsid w:val="00050F39"/>
    <w:rsid w:val="000515B5"/>
    <w:rsid w:val="00052A2F"/>
    <w:rsid w:val="0005366A"/>
    <w:rsid w:val="00054467"/>
    <w:rsid w:val="0005453D"/>
    <w:rsid w:val="00055004"/>
    <w:rsid w:val="000559F9"/>
    <w:rsid w:val="00055BEF"/>
    <w:rsid w:val="00055C3B"/>
    <w:rsid w:val="00056D32"/>
    <w:rsid w:val="00060C1A"/>
    <w:rsid w:val="00061A94"/>
    <w:rsid w:val="00062046"/>
    <w:rsid w:val="00062516"/>
    <w:rsid w:val="00062837"/>
    <w:rsid w:val="0006295F"/>
    <w:rsid w:val="00062C15"/>
    <w:rsid w:val="00064DAE"/>
    <w:rsid w:val="0006606C"/>
    <w:rsid w:val="0006678B"/>
    <w:rsid w:val="000678A5"/>
    <w:rsid w:val="00067954"/>
    <w:rsid w:val="00067BC3"/>
    <w:rsid w:val="00070AFF"/>
    <w:rsid w:val="0007236C"/>
    <w:rsid w:val="000731F5"/>
    <w:rsid w:val="0007409B"/>
    <w:rsid w:val="00074B28"/>
    <w:rsid w:val="00074C13"/>
    <w:rsid w:val="00074FD3"/>
    <w:rsid w:val="0007514E"/>
    <w:rsid w:val="00075267"/>
    <w:rsid w:val="00076303"/>
    <w:rsid w:val="00076F06"/>
    <w:rsid w:val="0007760C"/>
    <w:rsid w:val="0007778F"/>
    <w:rsid w:val="00077792"/>
    <w:rsid w:val="0008126C"/>
    <w:rsid w:val="00083553"/>
    <w:rsid w:val="00084243"/>
    <w:rsid w:val="00084858"/>
    <w:rsid w:val="00085EB2"/>
    <w:rsid w:val="00086542"/>
    <w:rsid w:val="00086B3C"/>
    <w:rsid w:val="000872EB"/>
    <w:rsid w:val="00087DA2"/>
    <w:rsid w:val="00090037"/>
    <w:rsid w:val="000915D3"/>
    <w:rsid w:val="000920E5"/>
    <w:rsid w:val="0009269F"/>
    <w:rsid w:val="00093381"/>
    <w:rsid w:val="0009353A"/>
    <w:rsid w:val="00093846"/>
    <w:rsid w:val="00093A67"/>
    <w:rsid w:val="00093F55"/>
    <w:rsid w:val="000946AA"/>
    <w:rsid w:val="00095CA6"/>
    <w:rsid w:val="00095DE1"/>
    <w:rsid w:val="0009639B"/>
    <w:rsid w:val="00097AB0"/>
    <w:rsid w:val="000A01D1"/>
    <w:rsid w:val="000A093F"/>
    <w:rsid w:val="000A0B2F"/>
    <w:rsid w:val="000A0F00"/>
    <w:rsid w:val="000A0FA6"/>
    <w:rsid w:val="000A19FE"/>
    <w:rsid w:val="000A26A5"/>
    <w:rsid w:val="000A37B0"/>
    <w:rsid w:val="000A3C89"/>
    <w:rsid w:val="000A3D8D"/>
    <w:rsid w:val="000A4D2F"/>
    <w:rsid w:val="000A4F41"/>
    <w:rsid w:val="000A531E"/>
    <w:rsid w:val="000A55D2"/>
    <w:rsid w:val="000A5A34"/>
    <w:rsid w:val="000A6B07"/>
    <w:rsid w:val="000A7530"/>
    <w:rsid w:val="000A78C1"/>
    <w:rsid w:val="000A7D5D"/>
    <w:rsid w:val="000B09A5"/>
    <w:rsid w:val="000B149D"/>
    <w:rsid w:val="000B1F45"/>
    <w:rsid w:val="000B262E"/>
    <w:rsid w:val="000B2DE9"/>
    <w:rsid w:val="000B30DF"/>
    <w:rsid w:val="000B35C2"/>
    <w:rsid w:val="000B515F"/>
    <w:rsid w:val="000B5770"/>
    <w:rsid w:val="000B59A1"/>
    <w:rsid w:val="000B5AA8"/>
    <w:rsid w:val="000B5BA6"/>
    <w:rsid w:val="000B61C2"/>
    <w:rsid w:val="000B7EB2"/>
    <w:rsid w:val="000C019F"/>
    <w:rsid w:val="000C048C"/>
    <w:rsid w:val="000C149C"/>
    <w:rsid w:val="000C1C56"/>
    <w:rsid w:val="000C1E77"/>
    <w:rsid w:val="000C209E"/>
    <w:rsid w:val="000C227D"/>
    <w:rsid w:val="000C2402"/>
    <w:rsid w:val="000C44EB"/>
    <w:rsid w:val="000C48AF"/>
    <w:rsid w:val="000C55F9"/>
    <w:rsid w:val="000C741C"/>
    <w:rsid w:val="000C75F1"/>
    <w:rsid w:val="000D0142"/>
    <w:rsid w:val="000D0307"/>
    <w:rsid w:val="000D1374"/>
    <w:rsid w:val="000D1E32"/>
    <w:rsid w:val="000D34C8"/>
    <w:rsid w:val="000D375B"/>
    <w:rsid w:val="000D398F"/>
    <w:rsid w:val="000D3A19"/>
    <w:rsid w:val="000D43AB"/>
    <w:rsid w:val="000D46DA"/>
    <w:rsid w:val="000D481C"/>
    <w:rsid w:val="000E04EA"/>
    <w:rsid w:val="000E0897"/>
    <w:rsid w:val="000E2023"/>
    <w:rsid w:val="000E438C"/>
    <w:rsid w:val="000E4B80"/>
    <w:rsid w:val="000E4C7E"/>
    <w:rsid w:val="000E4E2A"/>
    <w:rsid w:val="000E560C"/>
    <w:rsid w:val="000E5E9D"/>
    <w:rsid w:val="000E5ECE"/>
    <w:rsid w:val="000E681D"/>
    <w:rsid w:val="000E6E8E"/>
    <w:rsid w:val="000F1020"/>
    <w:rsid w:val="000F1FBC"/>
    <w:rsid w:val="000F3258"/>
    <w:rsid w:val="000F3618"/>
    <w:rsid w:val="000F3DD3"/>
    <w:rsid w:val="000F42BF"/>
    <w:rsid w:val="000F5382"/>
    <w:rsid w:val="000F53B3"/>
    <w:rsid w:val="000F5CB3"/>
    <w:rsid w:val="000F5DB5"/>
    <w:rsid w:val="000F6D0F"/>
    <w:rsid w:val="000F6F4D"/>
    <w:rsid w:val="001001E9"/>
    <w:rsid w:val="001002D6"/>
    <w:rsid w:val="0010074A"/>
    <w:rsid w:val="00101179"/>
    <w:rsid w:val="001021BC"/>
    <w:rsid w:val="0010250E"/>
    <w:rsid w:val="001032DE"/>
    <w:rsid w:val="00105C7E"/>
    <w:rsid w:val="0010710D"/>
    <w:rsid w:val="001079BA"/>
    <w:rsid w:val="00107D6F"/>
    <w:rsid w:val="0011018D"/>
    <w:rsid w:val="00110C44"/>
    <w:rsid w:val="00110E5E"/>
    <w:rsid w:val="00112BD3"/>
    <w:rsid w:val="001132EB"/>
    <w:rsid w:val="00114277"/>
    <w:rsid w:val="00114394"/>
    <w:rsid w:val="00114A79"/>
    <w:rsid w:val="0011505F"/>
    <w:rsid w:val="0011584E"/>
    <w:rsid w:val="00116737"/>
    <w:rsid w:val="00116AFF"/>
    <w:rsid w:val="0012023D"/>
    <w:rsid w:val="00120883"/>
    <w:rsid w:val="00121218"/>
    <w:rsid w:val="0012195E"/>
    <w:rsid w:val="00122A47"/>
    <w:rsid w:val="00122B23"/>
    <w:rsid w:val="00122BAA"/>
    <w:rsid w:val="00123B4F"/>
    <w:rsid w:val="00123C41"/>
    <w:rsid w:val="00124932"/>
    <w:rsid w:val="0012552C"/>
    <w:rsid w:val="0012561D"/>
    <w:rsid w:val="0012617F"/>
    <w:rsid w:val="00126D04"/>
    <w:rsid w:val="00127173"/>
    <w:rsid w:val="001271A0"/>
    <w:rsid w:val="001275E1"/>
    <w:rsid w:val="001308EF"/>
    <w:rsid w:val="0013201D"/>
    <w:rsid w:val="0013237E"/>
    <w:rsid w:val="00133A4D"/>
    <w:rsid w:val="00133AC7"/>
    <w:rsid w:val="0013441A"/>
    <w:rsid w:val="0013628B"/>
    <w:rsid w:val="001369B4"/>
    <w:rsid w:val="00136C40"/>
    <w:rsid w:val="00137D15"/>
    <w:rsid w:val="0014005D"/>
    <w:rsid w:val="001401F6"/>
    <w:rsid w:val="00141DAF"/>
    <w:rsid w:val="00142037"/>
    <w:rsid w:val="0014264F"/>
    <w:rsid w:val="00143649"/>
    <w:rsid w:val="00144378"/>
    <w:rsid w:val="00146DEF"/>
    <w:rsid w:val="00150382"/>
    <w:rsid w:val="00150383"/>
    <w:rsid w:val="00151C32"/>
    <w:rsid w:val="001539E2"/>
    <w:rsid w:val="00153AA2"/>
    <w:rsid w:val="00153E88"/>
    <w:rsid w:val="00154205"/>
    <w:rsid w:val="00154573"/>
    <w:rsid w:val="001558AF"/>
    <w:rsid w:val="00155BAA"/>
    <w:rsid w:val="001560BF"/>
    <w:rsid w:val="00156224"/>
    <w:rsid w:val="00156337"/>
    <w:rsid w:val="00157417"/>
    <w:rsid w:val="00157E6B"/>
    <w:rsid w:val="00160F63"/>
    <w:rsid w:val="0016162B"/>
    <w:rsid w:val="0016173B"/>
    <w:rsid w:val="00162507"/>
    <w:rsid w:val="00162EAA"/>
    <w:rsid w:val="001631B6"/>
    <w:rsid w:val="0016378F"/>
    <w:rsid w:val="00163E3B"/>
    <w:rsid w:val="0016413D"/>
    <w:rsid w:val="001653D4"/>
    <w:rsid w:val="00165FF1"/>
    <w:rsid w:val="00166126"/>
    <w:rsid w:val="00166257"/>
    <w:rsid w:val="0016769D"/>
    <w:rsid w:val="00170C28"/>
    <w:rsid w:val="00171646"/>
    <w:rsid w:val="0017263E"/>
    <w:rsid w:val="001737A4"/>
    <w:rsid w:val="00173F1A"/>
    <w:rsid w:val="00175E39"/>
    <w:rsid w:val="00176BD4"/>
    <w:rsid w:val="00180072"/>
    <w:rsid w:val="00180C20"/>
    <w:rsid w:val="001812EF"/>
    <w:rsid w:val="001813D0"/>
    <w:rsid w:val="00181EE1"/>
    <w:rsid w:val="00182AEC"/>
    <w:rsid w:val="00183EAB"/>
    <w:rsid w:val="00183EF0"/>
    <w:rsid w:val="00184370"/>
    <w:rsid w:val="00184C9B"/>
    <w:rsid w:val="001858B6"/>
    <w:rsid w:val="00185A53"/>
    <w:rsid w:val="00185AFE"/>
    <w:rsid w:val="00186032"/>
    <w:rsid w:val="001863DD"/>
    <w:rsid w:val="00187B37"/>
    <w:rsid w:val="001902BB"/>
    <w:rsid w:val="00191295"/>
    <w:rsid w:val="00191457"/>
    <w:rsid w:val="0019173F"/>
    <w:rsid w:val="001926BF"/>
    <w:rsid w:val="00194968"/>
    <w:rsid w:val="00194FE8"/>
    <w:rsid w:val="00195108"/>
    <w:rsid w:val="001961C0"/>
    <w:rsid w:val="001963DD"/>
    <w:rsid w:val="00197061"/>
    <w:rsid w:val="00197236"/>
    <w:rsid w:val="00197612"/>
    <w:rsid w:val="001978ED"/>
    <w:rsid w:val="001A0DCF"/>
    <w:rsid w:val="001A13C9"/>
    <w:rsid w:val="001A1544"/>
    <w:rsid w:val="001A15CB"/>
    <w:rsid w:val="001A1A29"/>
    <w:rsid w:val="001A1D88"/>
    <w:rsid w:val="001A21F5"/>
    <w:rsid w:val="001A2E3F"/>
    <w:rsid w:val="001A3D59"/>
    <w:rsid w:val="001A414F"/>
    <w:rsid w:val="001A41AF"/>
    <w:rsid w:val="001A4E56"/>
    <w:rsid w:val="001A4F64"/>
    <w:rsid w:val="001A7879"/>
    <w:rsid w:val="001A7E8D"/>
    <w:rsid w:val="001B0E78"/>
    <w:rsid w:val="001B15D8"/>
    <w:rsid w:val="001B2134"/>
    <w:rsid w:val="001B4F53"/>
    <w:rsid w:val="001B58FA"/>
    <w:rsid w:val="001B6C96"/>
    <w:rsid w:val="001C0E8B"/>
    <w:rsid w:val="001C1285"/>
    <w:rsid w:val="001C14DF"/>
    <w:rsid w:val="001C283A"/>
    <w:rsid w:val="001C2B02"/>
    <w:rsid w:val="001C2BCF"/>
    <w:rsid w:val="001C2CAB"/>
    <w:rsid w:val="001C2ED2"/>
    <w:rsid w:val="001C389F"/>
    <w:rsid w:val="001C4E68"/>
    <w:rsid w:val="001C641F"/>
    <w:rsid w:val="001C7127"/>
    <w:rsid w:val="001D081B"/>
    <w:rsid w:val="001D1824"/>
    <w:rsid w:val="001D18B0"/>
    <w:rsid w:val="001D1E04"/>
    <w:rsid w:val="001D2613"/>
    <w:rsid w:val="001D2B9E"/>
    <w:rsid w:val="001D2EE2"/>
    <w:rsid w:val="001D3F71"/>
    <w:rsid w:val="001D47D7"/>
    <w:rsid w:val="001D616C"/>
    <w:rsid w:val="001D616F"/>
    <w:rsid w:val="001D6734"/>
    <w:rsid w:val="001E0712"/>
    <w:rsid w:val="001E0B17"/>
    <w:rsid w:val="001E0B8A"/>
    <w:rsid w:val="001E0CA2"/>
    <w:rsid w:val="001E0E0C"/>
    <w:rsid w:val="001E2049"/>
    <w:rsid w:val="001E216D"/>
    <w:rsid w:val="001E439F"/>
    <w:rsid w:val="001E44C4"/>
    <w:rsid w:val="001E4988"/>
    <w:rsid w:val="001E4BC5"/>
    <w:rsid w:val="001E573C"/>
    <w:rsid w:val="001E5DEC"/>
    <w:rsid w:val="001E6072"/>
    <w:rsid w:val="001E7247"/>
    <w:rsid w:val="001F0826"/>
    <w:rsid w:val="001F1DC5"/>
    <w:rsid w:val="001F262D"/>
    <w:rsid w:val="001F3FAA"/>
    <w:rsid w:val="001F41EE"/>
    <w:rsid w:val="001F450C"/>
    <w:rsid w:val="001F4B5A"/>
    <w:rsid w:val="001F5081"/>
    <w:rsid w:val="001F5499"/>
    <w:rsid w:val="001F56F0"/>
    <w:rsid w:val="001F60AE"/>
    <w:rsid w:val="001F731A"/>
    <w:rsid w:val="00202E3D"/>
    <w:rsid w:val="002033D4"/>
    <w:rsid w:val="002037B1"/>
    <w:rsid w:val="002049BF"/>
    <w:rsid w:val="00204FCA"/>
    <w:rsid w:val="00205650"/>
    <w:rsid w:val="002059EE"/>
    <w:rsid w:val="00206341"/>
    <w:rsid w:val="002072B2"/>
    <w:rsid w:val="002075B7"/>
    <w:rsid w:val="002079DA"/>
    <w:rsid w:val="00207A5A"/>
    <w:rsid w:val="00207ED7"/>
    <w:rsid w:val="0021078C"/>
    <w:rsid w:val="002117CB"/>
    <w:rsid w:val="00211DCE"/>
    <w:rsid w:val="00212928"/>
    <w:rsid w:val="0021357C"/>
    <w:rsid w:val="002150B2"/>
    <w:rsid w:val="00215FAE"/>
    <w:rsid w:val="002168D0"/>
    <w:rsid w:val="00216CCC"/>
    <w:rsid w:val="00217320"/>
    <w:rsid w:val="0021766B"/>
    <w:rsid w:val="002207EC"/>
    <w:rsid w:val="00220D1E"/>
    <w:rsid w:val="00221138"/>
    <w:rsid w:val="0022127A"/>
    <w:rsid w:val="002216E9"/>
    <w:rsid w:val="0022182D"/>
    <w:rsid w:val="002226D2"/>
    <w:rsid w:val="00222DB3"/>
    <w:rsid w:val="002231DC"/>
    <w:rsid w:val="00223958"/>
    <w:rsid w:val="002240D7"/>
    <w:rsid w:val="00224AE0"/>
    <w:rsid w:val="0022696C"/>
    <w:rsid w:val="00227118"/>
    <w:rsid w:val="00227286"/>
    <w:rsid w:val="00227674"/>
    <w:rsid w:val="00227C57"/>
    <w:rsid w:val="00230399"/>
    <w:rsid w:val="00230897"/>
    <w:rsid w:val="00231691"/>
    <w:rsid w:val="00231CE7"/>
    <w:rsid w:val="002322D0"/>
    <w:rsid w:val="002325AC"/>
    <w:rsid w:val="00233DFD"/>
    <w:rsid w:val="00234632"/>
    <w:rsid w:val="00234BEC"/>
    <w:rsid w:val="00236761"/>
    <w:rsid w:val="00236AEC"/>
    <w:rsid w:val="00236F9B"/>
    <w:rsid w:val="0023747F"/>
    <w:rsid w:val="00237852"/>
    <w:rsid w:val="00237A75"/>
    <w:rsid w:val="00240ED3"/>
    <w:rsid w:val="00240F81"/>
    <w:rsid w:val="002412A2"/>
    <w:rsid w:val="002426B0"/>
    <w:rsid w:val="0024281E"/>
    <w:rsid w:val="00244E75"/>
    <w:rsid w:val="00246829"/>
    <w:rsid w:val="002469CB"/>
    <w:rsid w:val="0024704F"/>
    <w:rsid w:val="00247415"/>
    <w:rsid w:val="00247BB6"/>
    <w:rsid w:val="0025009E"/>
    <w:rsid w:val="00250631"/>
    <w:rsid w:val="00250D56"/>
    <w:rsid w:val="002525C5"/>
    <w:rsid w:val="002530A3"/>
    <w:rsid w:val="0025442A"/>
    <w:rsid w:val="002560FF"/>
    <w:rsid w:val="00256ADA"/>
    <w:rsid w:val="002576FF"/>
    <w:rsid w:val="00257B17"/>
    <w:rsid w:val="00257D8B"/>
    <w:rsid w:val="00257F55"/>
    <w:rsid w:val="002608FD"/>
    <w:rsid w:val="00260F9D"/>
    <w:rsid w:val="00265686"/>
    <w:rsid w:val="002656B4"/>
    <w:rsid w:val="00266D9B"/>
    <w:rsid w:val="002673BC"/>
    <w:rsid w:val="002676D9"/>
    <w:rsid w:val="002706B5"/>
    <w:rsid w:val="00271ECF"/>
    <w:rsid w:val="00272216"/>
    <w:rsid w:val="002724FD"/>
    <w:rsid w:val="0027350C"/>
    <w:rsid w:val="0027356D"/>
    <w:rsid w:val="0027366B"/>
    <w:rsid w:val="00275528"/>
    <w:rsid w:val="002769F6"/>
    <w:rsid w:val="00282AF6"/>
    <w:rsid w:val="002832F7"/>
    <w:rsid w:val="00283F08"/>
    <w:rsid w:val="0028581C"/>
    <w:rsid w:val="00287525"/>
    <w:rsid w:val="002904B4"/>
    <w:rsid w:val="00291857"/>
    <w:rsid w:val="00291B08"/>
    <w:rsid w:val="00291CA5"/>
    <w:rsid w:val="002940D5"/>
    <w:rsid w:val="00294570"/>
    <w:rsid w:val="002949C4"/>
    <w:rsid w:val="00294F6B"/>
    <w:rsid w:val="00294FB7"/>
    <w:rsid w:val="00295362"/>
    <w:rsid w:val="002A2433"/>
    <w:rsid w:val="002A26B0"/>
    <w:rsid w:val="002A26FE"/>
    <w:rsid w:val="002A3577"/>
    <w:rsid w:val="002A4449"/>
    <w:rsid w:val="002A4D89"/>
    <w:rsid w:val="002A4FB6"/>
    <w:rsid w:val="002A5D79"/>
    <w:rsid w:val="002A5FDA"/>
    <w:rsid w:val="002A78B6"/>
    <w:rsid w:val="002B0457"/>
    <w:rsid w:val="002B04FF"/>
    <w:rsid w:val="002B0B4C"/>
    <w:rsid w:val="002B0BAB"/>
    <w:rsid w:val="002B1998"/>
    <w:rsid w:val="002B285C"/>
    <w:rsid w:val="002B2E03"/>
    <w:rsid w:val="002B40E8"/>
    <w:rsid w:val="002B41F1"/>
    <w:rsid w:val="002B46EC"/>
    <w:rsid w:val="002B49EE"/>
    <w:rsid w:val="002B4AFC"/>
    <w:rsid w:val="002B55F3"/>
    <w:rsid w:val="002B562D"/>
    <w:rsid w:val="002B5FE3"/>
    <w:rsid w:val="002B689F"/>
    <w:rsid w:val="002B6F7C"/>
    <w:rsid w:val="002B7F52"/>
    <w:rsid w:val="002C0F6C"/>
    <w:rsid w:val="002C1BF0"/>
    <w:rsid w:val="002C1F28"/>
    <w:rsid w:val="002C2814"/>
    <w:rsid w:val="002C38CF"/>
    <w:rsid w:val="002C3CFA"/>
    <w:rsid w:val="002C4234"/>
    <w:rsid w:val="002C568E"/>
    <w:rsid w:val="002C598D"/>
    <w:rsid w:val="002C6A20"/>
    <w:rsid w:val="002C6B57"/>
    <w:rsid w:val="002C6DAF"/>
    <w:rsid w:val="002C74CD"/>
    <w:rsid w:val="002D03CB"/>
    <w:rsid w:val="002D15D1"/>
    <w:rsid w:val="002D1C29"/>
    <w:rsid w:val="002D1E18"/>
    <w:rsid w:val="002D1FE5"/>
    <w:rsid w:val="002D2FBF"/>
    <w:rsid w:val="002D36E5"/>
    <w:rsid w:val="002D4D14"/>
    <w:rsid w:val="002D530E"/>
    <w:rsid w:val="002D60D6"/>
    <w:rsid w:val="002D6D03"/>
    <w:rsid w:val="002D6E12"/>
    <w:rsid w:val="002D76B0"/>
    <w:rsid w:val="002E2F1F"/>
    <w:rsid w:val="002E3ED5"/>
    <w:rsid w:val="002E40E2"/>
    <w:rsid w:val="002E4459"/>
    <w:rsid w:val="002E50F2"/>
    <w:rsid w:val="002E64E4"/>
    <w:rsid w:val="002E664B"/>
    <w:rsid w:val="002E69AF"/>
    <w:rsid w:val="002E7041"/>
    <w:rsid w:val="002E75CE"/>
    <w:rsid w:val="002E780D"/>
    <w:rsid w:val="002E7ACF"/>
    <w:rsid w:val="002F041C"/>
    <w:rsid w:val="002F0BFA"/>
    <w:rsid w:val="002F2803"/>
    <w:rsid w:val="002F310C"/>
    <w:rsid w:val="002F31B2"/>
    <w:rsid w:val="002F4003"/>
    <w:rsid w:val="002F465D"/>
    <w:rsid w:val="002F5C2D"/>
    <w:rsid w:val="002F66A3"/>
    <w:rsid w:val="002F773E"/>
    <w:rsid w:val="00300129"/>
    <w:rsid w:val="00300FDE"/>
    <w:rsid w:val="00301CFA"/>
    <w:rsid w:val="00301FA5"/>
    <w:rsid w:val="00303041"/>
    <w:rsid w:val="0030317A"/>
    <w:rsid w:val="00303E2C"/>
    <w:rsid w:val="003040C6"/>
    <w:rsid w:val="0030429E"/>
    <w:rsid w:val="00304975"/>
    <w:rsid w:val="003069A9"/>
    <w:rsid w:val="00307618"/>
    <w:rsid w:val="00310015"/>
    <w:rsid w:val="00310ADC"/>
    <w:rsid w:val="00310AF5"/>
    <w:rsid w:val="003116C5"/>
    <w:rsid w:val="00311CD6"/>
    <w:rsid w:val="00312AF5"/>
    <w:rsid w:val="00313391"/>
    <w:rsid w:val="00313643"/>
    <w:rsid w:val="00313719"/>
    <w:rsid w:val="0031468B"/>
    <w:rsid w:val="00314881"/>
    <w:rsid w:val="003154E0"/>
    <w:rsid w:val="003174DB"/>
    <w:rsid w:val="00320ED7"/>
    <w:rsid w:val="003211D2"/>
    <w:rsid w:val="0032278A"/>
    <w:rsid w:val="003239C4"/>
    <w:rsid w:val="00323C36"/>
    <w:rsid w:val="00324F6F"/>
    <w:rsid w:val="00324FB6"/>
    <w:rsid w:val="00325908"/>
    <w:rsid w:val="00325C9F"/>
    <w:rsid w:val="00326482"/>
    <w:rsid w:val="003264ED"/>
    <w:rsid w:val="00330773"/>
    <w:rsid w:val="003321B1"/>
    <w:rsid w:val="00333484"/>
    <w:rsid w:val="00335B0F"/>
    <w:rsid w:val="00335E14"/>
    <w:rsid w:val="0033603F"/>
    <w:rsid w:val="00337455"/>
    <w:rsid w:val="00340830"/>
    <w:rsid w:val="003408BE"/>
    <w:rsid w:val="00340B5A"/>
    <w:rsid w:val="003424D9"/>
    <w:rsid w:val="0034276F"/>
    <w:rsid w:val="00342CE3"/>
    <w:rsid w:val="0034325F"/>
    <w:rsid w:val="003432DB"/>
    <w:rsid w:val="00343469"/>
    <w:rsid w:val="00344231"/>
    <w:rsid w:val="0034472E"/>
    <w:rsid w:val="00344A01"/>
    <w:rsid w:val="003457CC"/>
    <w:rsid w:val="00345885"/>
    <w:rsid w:val="00345DF1"/>
    <w:rsid w:val="003467C3"/>
    <w:rsid w:val="00347838"/>
    <w:rsid w:val="00347D31"/>
    <w:rsid w:val="00347F25"/>
    <w:rsid w:val="00350748"/>
    <w:rsid w:val="00350D02"/>
    <w:rsid w:val="003527CC"/>
    <w:rsid w:val="003528FE"/>
    <w:rsid w:val="00352A03"/>
    <w:rsid w:val="0035309E"/>
    <w:rsid w:val="0035331F"/>
    <w:rsid w:val="0035377B"/>
    <w:rsid w:val="00353795"/>
    <w:rsid w:val="00354A4F"/>
    <w:rsid w:val="00355343"/>
    <w:rsid w:val="00355A11"/>
    <w:rsid w:val="003561FC"/>
    <w:rsid w:val="0035749D"/>
    <w:rsid w:val="00360AF3"/>
    <w:rsid w:val="00361022"/>
    <w:rsid w:val="003618B3"/>
    <w:rsid w:val="003634E6"/>
    <w:rsid w:val="003658F6"/>
    <w:rsid w:val="00365AE0"/>
    <w:rsid w:val="00365C56"/>
    <w:rsid w:val="00366420"/>
    <w:rsid w:val="00366902"/>
    <w:rsid w:val="00367410"/>
    <w:rsid w:val="0036752D"/>
    <w:rsid w:val="00373C08"/>
    <w:rsid w:val="00373D48"/>
    <w:rsid w:val="00374BF7"/>
    <w:rsid w:val="00376568"/>
    <w:rsid w:val="00376B29"/>
    <w:rsid w:val="00376CF6"/>
    <w:rsid w:val="00381E98"/>
    <w:rsid w:val="00382E7C"/>
    <w:rsid w:val="0038360A"/>
    <w:rsid w:val="00383EEB"/>
    <w:rsid w:val="00384D8D"/>
    <w:rsid w:val="00386E5F"/>
    <w:rsid w:val="00387611"/>
    <w:rsid w:val="003877EE"/>
    <w:rsid w:val="003915DB"/>
    <w:rsid w:val="00391619"/>
    <w:rsid w:val="00391887"/>
    <w:rsid w:val="00391C3D"/>
    <w:rsid w:val="00391CAE"/>
    <w:rsid w:val="00392134"/>
    <w:rsid w:val="00392D12"/>
    <w:rsid w:val="00392E1D"/>
    <w:rsid w:val="0039350F"/>
    <w:rsid w:val="00393F3D"/>
    <w:rsid w:val="003949BC"/>
    <w:rsid w:val="0039515E"/>
    <w:rsid w:val="003956F4"/>
    <w:rsid w:val="00396284"/>
    <w:rsid w:val="003A1358"/>
    <w:rsid w:val="003A2067"/>
    <w:rsid w:val="003A2425"/>
    <w:rsid w:val="003A2ED0"/>
    <w:rsid w:val="003A32F7"/>
    <w:rsid w:val="003A353B"/>
    <w:rsid w:val="003A3E4D"/>
    <w:rsid w:val="003A5250"/>
    <w:rsid w:val="003A5741"/>
    <w:rsid w:val="003A6879"/>
    <w:rsid w:val="003A6CBB"/>
    <w:rsid w:val="003A70A9"/>
    <w:rsid w:val="003A7AE2"/>
    <w:rsid w:val="003B008B"/>
    <w:rsid w:val="003B14F6"/>
    <w:rsid w:val="003B1DF5"/>
    <w:rsid w:val="003B207B"/>
    <w:rsid w:val="003B2FF7"/>
    <w:rsid w:val="003B3B4C"/>
    <w:rsid w:val="003B3DAF"/>
    <w:rsid w:val="003B448B"/>
    <w:rsid w:val="003B47FF"/>
    <w:rsid w:val="003B6208"/>
    <w:rsid w:val="003B6385"/>
    <w:rsid w:val="003B654E"/>
    <w:rsid w:val="003B6BDF"/>
    <w:rsid w:val="003B7542"/>
    <w:rsid w:val="003C0057"/>
    <w:rsid w:val="003C010A"/>
    <w:rsid w:val="003C0931"/>
    <w:rsid w:val="003C09E8"/>
    <w:rsid w:val="003C100C"/>
    <w:rsid w:val="003C10C5"/>
    <w:rsid w:val="003C1396"/>
    <w:rsid w:val="003C2BE8"/>
    <w:rsid w:val="003C355B"/>
    <w:rsid w:val="003C476F"/>
    <w:rsid w:val="003C7D6A"/>
    <w:rsid w:val="003D174B"/>
    <w:rsid w:val="003D230E"/>
    <w:rsid w:val="003D2551"/>
    <w:rsid w:val="003D3A5D"/>
    <w:rsid w:val="003D43DC"/>
    <w:rsid w:val="003D5638"/>
    <w:rsid w:val="003D58E7"/>
    <w:rsid w:val="003D7231"/>
    <w:rsid w:val="003D7EF2"/>
    <w:rsid w:val="003E0143"/>
    <w:rsid w:val="003E0C9B"/>
    <w:rsid w:val="003E0EF6"/>
    <w:rsid w:val="003E166F"/>
    <w:rsid w:val="003E1725"/>
    <w:rsid w:val="003E23C5"/>
    <w:rsid w:val="003E275A"/>
    <w:rsid w:val="003E295B"/>
    <w:rsid w:val="003E3008"/>
    <w:rsid w:val="003E3929"/>
    <w:rsid w:val="003E3BA5"/>
    <w:rsid w:val="003E4755"/>
    <w:rsid w:val="003E5341"/>
    <w:rsid w:val="003E5892"/>
    <w:rsid w:val="003E64A1"/>
    <w:rsid w:val="003E798D"/>
    <w:rsid w:val="003E7B98"/>
    <w:rsid w:val="003F2643"/>
    <w:rsid w:val="003F3203"/>
    <w:rsid w:val="003F39FB"/>
    <w:rsid w:val="003F3AC5"/>
    <w:rsid w:val="003F3C44"/>
    <w:rsid w:val="003F3E73"/>
    <w:rsid w:val="003F41CD"/>
    <w:rsid w:val="003F522D"/>
    <w:rsid w:val="003F5554"/>
    <w:rsid w:val="003F6034"/>
    <w:rsid w:val="003F6512"/>
    <w:rsid w:val="003F6B50"/>
    <w:rsid w:val="003F70D8"/>
    <w:rsid w:val="003F7A18"/>
    <w:rsid w:val="00400A70"/>
    <w:rsid w:val="00400FAB"/>
    <w:rsid w:val="00401207"/>
    <w:rsid w:val="0040159F"/>
    <w:rsid w:val="00401CD2"/>
    <w:rsid w:val="00402599"/>
    <w:rsid w:val="00402933"/>
    <w:rsid w:val="00402BA7"/>
    <w:rsid w:val="004032B9"/>
    <w:rsid w:val="00403B83"/>
    <w:rsid w:val="00404B38"/>
    <w:rsid w:val="00404DDC"/>
    <w:rsid w:val="004051D0"/>
    <w:rsid w:val="0040526B"/>
    <w:rsid w:val="004055A1"/>
    <w:rsid w:val="00406620"/>
    <w:rsid w:val="004069E4"/>
    <w:rsid w:val="00406F76"/>
    <w:rsid w:val="00407534"/>
    <w:rsid w:val="00407911"/>
    <w:rsid w:val="00407B74"/>
    <w:rsid w:val="00410D2D"/>
    <w:rsid w:val="00410E10"/>
    <w:rsid w:val="00411783"/>
    <w:rsid w:val="00411BDF"/>
    <w:rsid w:val="00411ECF"/>
    <w:rsid w:val="0041201C"/>
    <w:rsid w:val="0041349D"/>
    <w:rsid w:val="004137EA"/>
    <w:rsid w:val="004146D7"/>
    <w:rsid w:val="004147A5"/>
    <w:rsid w:val="00414B22"/>
    <w:rsid w:val="00414B37"/>
    <w:rsid w:val="00415276"/>
    <w:rsid w:val="004155BF"/>
    <w:rsid w:val="004157C3"/>
    <w:rsid w:val="00415D14"/>
    <w:rsid w:val="00416028"/>
    <w:rsid w:val="0041617E"/>
    <w:rsid w:val="00416363"/>
    <w:rsid w:val="004163CB"/>
    <w:rsid w:val="00416ACE"/>
    <w:rsid w:val="00416C11"/>
    <w:rsid w:val="00417CB5"/>
    <w:rsid w:val="00417DE1"/>
    <w:rsid w:val="00420259"/>
    <w:rsid w:val="00420301"/>
    <w:rsid w:val="004203DD"/>
    <w:rsid w:val="00420C72"/>
    <w:rsid w:val="00420C8A"/>
    <w:rsid w:val="004210E0"/>
    <w:rsid w:val="004225CD"/>
    <w:rsid w:val="00423B7A"/>
    <w:rsid w:val="004246DB"/>
    <w:rsid w:val="004249C1"/>
    <w:rsid w:val="00425044"/>
    <w:rsid w:val="004251A0"/>
    <w:rsid w:val="0042543F"/>
    <w:rsid w:val="004259DC"/>
    <w:rsid w:val="00426082"/>
    <w:rsid w:val="00426359"/>
    <w:rsid w:val="00430495"/>
    <w:rsid w:val="004304F3"/>
    <w:rsid w:val="004331E0"/>
    <w:rsid w:val="004332CD"/>
    <w:rsid w:val="00433590"/>
    <w:rsid w:val="004339A5"/>
    <w:rsid w:val="0043468B"/>
    <w:rsid w:val="00434803"/>
    <w:rsid w:val="004349EA"/>
    <w:rsid w:val="00435105"/>
    <w:rsid w:val="004362EF"/>
    <w:rsid w:val="00437547"/>
    <w:rsid w:val="00437718"/>
    <w:rsid w:val="004404F1"/>
    <w:rsid w:val="00441722"/>
    <w:rsid w:val="00441E9B"/>
    <w:rsid w:val="00441EA2"/>
    <w:rsid w:val="00441F69"/>
    <w:rsid w:val="0044226C"/>
    <w:rsid w:val="00442557"/>
    <w:rsid w:val="004426D0"/>
    <w:rsid w:val="0044385B"/>
    <w:rsid w:val="00443BDF"/>
    <w:rsid w:val="00444357"/>
    <w:rsid w:val="0044486B"/>
    <w:rsid w:val="00444A0A"/>
    <w:rsid w:val="00444D6D"/>
    <w:rsid w:val="00444EA3"/>
    <w:rsid w:val="00445663"/>
    <w:rsid w:val="00445AB4"/>
    <w:rsid w:val="00445AF3"/>
    <w:rsid w:val="00445DBC"/>
    <w:rsid w:val="00445EAF"/>
    <w:rsid w:val="0044644A"/>
    <w:rsid w:val="00446546"/>
    <w:rsid w:val="00447080"/>
    <w:rsid w:val="0045005E"/>
    <w:rsid w:val="00451075"/>
    <w:rsid w:val="00452467"/>
    <w:rsid w:val="00453683"/>
    <w:rsid w:val="0045423F"/>
    <w:rsid w:val="0045519A"/>
    <w:rsid w:val="00455810"/>
    <w:rsid w:val="0045668F"/>
    <w:rsid w:val="0045718F"/>
    <w:rsid w:val="00457257"/>
    <w:rsid w:val="00457319"/>
    <w:rsid w:val="0045791F"/>
    <w:rsid w:val="00457B3C"/>
    <w:rsid w:val="00457F1A"/>
    <w:rsid w:val="004620A9"/>
    <w:rsid w:val="004625A9"/>
    <w:rsid w:val="004627F3"/>
    <w:rsid w:val="00462D60"/>
    <w:rsid w:val="00462E57"/>
    <w:rsid w:val="00462FD3"/>
    <w:rsid w:val="004634BE"/>
    <w:rsid w:val="004639AB"/>
    <w:rsid w:val="004641CD"/>
    <w:rsid w:val="00465E89"/>
    <w:rsid w:val="00466A8E"/>
    <w:rsid w:val="00467D05"/>
    <w:rsid w:val="004702C4"/>
    <w:rsid w:val="004703B9"/>
    <w:rsid w:val="0047187A"/>
    <w:rsid w:val="004723A4"/>
    <w:rsid w:val="00472F63"/>
    <w:rsid w:val="00473A73"/>
    <w:rsid w:val="00473FA7"/>
    <w:rsid w:val="00474075"/>
    <w:rsid w:val="00474252"/>
    <w:rsid w:val="00474CC1"/>
    <w:rsid w:val="00474DB2"/>
    <w:rsid w:val="00476295"/>
    <w:rsid w:val="0047645D"/>
    <w:rsid w:val="00476637"/>
    <w:rsid w:val="00480C65"/>
    <w:rsid w:val="004815A2"/>
    <w:rsid w:val="0048382B"/>
    <w:rsid w:val="00483F47"/>
    <w:rsid w:val="00483FA2"/>
    <w:rsid w:val="00484104"/>
    <w:rsid w:val="004852C3"/>
    <w:rsid w:val="00485728"/>
    <w:rsid w:val="00485B81"/>
    <w:rsid w:val="00485E20"/>
    <w:rsid w:val="00486CC3"/>
    <w:rsid w:val="00487FC2"/>
    <w:rsid w:val="004907AA"/>
    <w:rsid w:val="00490938"/>
    <w:rsid w:val="00490A8A"/>
    <w:rsid w:val="00492078"/>
    <w:rsid w:val="0049211C"/>
    <w:rsid w:val="00493CE4"/>
    <w:rsid w:val="00493D57"/>
    <w:rsid w:val="0049485A"/>
    <w:rsid w:val="00494B8A"/>
    <w:rsid w:val="00495C2D"/>
    <w:rsid w:val="004961A7"/>
    <w:rsid w:val="0049782B"/>
    <w:rsid w:val="004A01A0"/>
    <w:rsid w:val="004A198E"/>
    <w:rsid w:val="004A2FAF"/>
    <w:rsid w:val="004A3009"/>
    <w:rsid w:val="004A362D"/>
    <w:rsid w:val="004A3CED"/>
    <w:rsid w:val="004A40C5"/>
    <w:rsid w:val="004A4146"/>
    <w:rsid w:val="004A47CB"/>
    <w:rsid w:val="004A5182"/>
    <w:rsid w:val="004A5561"/>
    <w:rsid w:val="004A5659"/>
    <w:rsid w:val="004A584A"/>
    <w:rsid w:val="004A5A85"/>
    <w:rsid w:val="004A69C8"/>
    <w:rsid w:val="004B0BC9"/>
    <w:rsid w:val="004B15B3"/>
    <w:rsid w:val="004B1B40"/>
    <w:rsid w:val="004B1DFC"/>
    <w:rsid w:val="004B25D3"/>
    <w:rsid w:val="004B36FC"/>
    <w:rsid w:val="004B37D6"/>
    <w:rsid w:val="004B42D0"/>
    <w:rsid w:val="004B4572"/>
    <w:rsid w:val="004B4987"/>
    <w:rsid w:val="004B4EF3"/>
    <w:rsid w:val="004B6177"/>
    <w:rsid w:val="004B64DE"/>
    <w:rsid w:val="004C09AA"/>
    <w:rsid w:val="004C10FF"/>
    <w:rsid w:val="004C1C0E"/>
    <w:rsid w:val="004C2272"/>
    <w:rsid w:val="004C355E"/>
    <w:rsid w:val="004C3776"/>
    <w:rsid w:val="004C4385"/>
    <w:rsid w:val="004C4623"/>
    <w:rsid w:val="004C4C4B"/>
    <w:rsid w:val="004C505E"/>
    <w:rsid w:val="004C5D0C"/>
    <w:rsid w:val="004C7E2C"/>
    <w:rsid w:val="004D0B83"/>
    <w:rsid w:val="004D19C7"/>
    <w:rsid w:val="004D1BD3"/>
    <w:rsid w:val="004D23E9"/>
    <w:rsid w:val="004D24CD"/>
    <w:rsid w:val="004D26DA"/>
    <w:rsid w:val="004D3E77"/>
    <w:rsid w:val="004D51A4"/>
    <w:rsid w:val="004D5A4E"/>
    <w:rsid w:val="004D6FDB"/>
    <w:rsid w:val="004D7307"/>
    <w:rsid w:val="004D7398"/>
    <w:rsid w:val="004E179D"/>
    <w:rsid w:val="004E1DD2"/>
    <w:rsid w:val="004E1E26"/>
    <w:rsid w:val="004E2BC0"/>
    <w:rsid w:val="004E4ABB"/>
    <w:rsid w:val="004E4E37"/>
    <w:rsid w:val="004E6419"/>
    <w:rsid w:val="004E6498"/>
    <w:rsid w:val="004E6566"/>
    <w:rsid w:val="004F0763"/>
    <w:rsid w:val="004F0EC2"/>
    <w:rsid w:val="004F1721"/>
    <w:rsid w:val="004F2415"/>
    <w:rsid w:val="004F2B2C"/>
    <w:rsid w:val="004F2F22"/>
    <w:rsid w:val="004F2F95"/>
    <w:rsid w:val="004F3371"/>
    <w:rsid w:val="004F3538"/>
    <w:rsid w:val="004F48CE"/>
    <w:rsid w:val="004F4CFF"/>
    <w:rsid w:val="004F6703"/>
    <w:rsid w:val="004F6916"/>
    <w:rsid w:val="004F6AEA"/>
    <w:rsid w:val="004F7673"/>
    <w:rsid w:val="004F7C95"/>
    <w:rsid w:val="005003B0"/>
    <w:rsid w:val="00500D54"/>
    <w:rsid w:val="00501775"/>
    <w:rsid w:val="00501A53"/>
    <w:rsid w:val="00501EDC"/>
    <w:rsid w:val="00502F60"/>
    <w:rsid w:val="00503F0E"/>
    <w:rsid w:val="0050403F"/>
    <w:rsid w:val="0050421B"/>
    <w:rsid w:val="0050431F"/>
    <w:rsid w:val="0050445C"/>
    <w:rsid w:val="005045D2"/>
    <w:rsid w:val="00504699"/>
    <w:rsid w:val="005060E0"/>
    <w:rsid w:val="00506248"/>
    <w:rsid w:val="0050671E"/>
    <w:rsid w:val="0050754A"/>
    <w:rsid w:val="005101CF"/>
    <w:rsid w:val="0051048A"/>
    <w:rsid w:val="00510D17"/>
    <w:rsid w:val="00511064"/>
    <w:rsid w:val="005110D3"/>
    <w:rsid w:val="00511422"/>
    <w:rsid w:val="00511B59"/>
    <w:rsid w:val="005127E9"/>
    <w:rsid w:val="00512CED"/>
    <w:rsid w:val="005152E2"/>
    <w:rsid w:val="00515763"/>
    <w:rsid w:val="00515892"/>
    <w:rsid w:val="00515901"/>
    <w:rsid w:val="00517026"/>
    <w:rsid w:val="00520421"/>
    <w:rsid w:val="00520ACF"/>
    <w:rsid w:val="00521627"/>
    <w:rsid w:val="005219BD"/>
    <w:rsid w:val="005225F6"/>
    <w:rsid w:val="00522629"/>
    <w:rsid w:val="00522F93"/>
    <w:rsid w:val="005230E7"/>
    <w:rsid w:val="00523354"/>
    <w:rsid w:val="005243B1"/>
    <w:rsid w:val="0052442D"/>
    <w:rsid w:val="00524A45"/>
    <w:rsid w:val="00524F59"/>
    <w:rsid w:val="00524FD5"/>
    <w:rsid w:val="00525C8E"/>
    <w:rsid w:val="00525F7F"/>
    <w:rsid w:val="00527B8C"/>
    <w:rsid w:val="00527CA0"/>
    <w:rsid w:val="00530A81"/>
    <w:rsid w:val="0053167C"/>
    <w:rsid w:val="0053221B"/>
    <w:rsid w:val="005329F9"/>
    <w:rsid w:val="00532DFC"/>
    <w:rsid w:val="00532E18"/>
    <w:rsid w:val="00532F3F"/>
    <w:rsid w:val="00532FC1"/>
    <w:rsid w:val="00535C20"/>
    <w:rsid w:val="0053645F"/>
    <w:rsid w:val="00536C21"/>
    <w:rsid w:val="00536DAD"/>
    <w:rsid w:val="00537155"/>
    <w:rsid w:val="005373BF"/>
    <w:rsid w:val="00537866"/>
    <w:rsid w:val="00537AA8"/>
    <w:rsid w:val="005403AF"/>
    <w:rsid w:val="0054097E"/>
    <w:rsid w:val="00540A65"/>
    <w:rsid w:val="00540A88"/>
    <w:rsid w:val="00540ACC"/>
    <w:rsid w:val="00541212"/>
    <w:rsid w:val="005412CF"/>
    <w:rsid w:val="0054253E"/>
    <w:rsid w:val="00542547"/>
    <w:rsid w:val="005428DD"/>
    <w:rsid w:val="005435C1"/>
    <w:rsid w:val="00545EBF"/>
    <w:rsid w:val="00546686"/>
    <w:rsid w:val="005501AE"/>
    <w:rsid w:val="00550E21"/>
    <w:rsid w:val="00551BD2"/>
    <w:rsid w:val="0055248B"/>
    <w:rsid w:val="0055629A"/>
    <w:rsid w:val="00556510"/>
    <w:rsid w:val="00556B47"/>
    <w:rsid w:val="005604D5"/>
    <w:rsid w:val="0056056A"/>
    <w:rsid w:val="00561A4B"/>
    <w:rsid w:val="00561D0C"/>
    <w:rsid w:val="00562316"/>
    <w:rsid w:val="00563290"/>
    <w:rsid w:val="00564F8D"/>
    <w:rsid w:val="0056537C"/>
    <w:rsid w:val="005653CC"/>
    <w:rsid w:val="005654C4"/>
    <w:rsid w:val="00565F53"/>
    <w:rsid w:val="00566608"/>
    <w:rsid w:val="00566E9E"/>
    <w:rsid w:val="00567821"/>
    <w:rsid w:val="00567892"/>
    <w:rsid w:val="005703A3"/>
    <w:rsid w:val="005713E7"/>
    <w:rsid w:val="0057142B"/>
    <w:rsid w:val="0057168C"/>
    <w:rsid w:val="00571CF7"/>
    <w:rsid w:val="00571CF9"/>
    <w:rsid w:val="005726C6"/>
    <w:rsid w:val="00574BDB"/>
    <w:rsid w:val="00575587"/>
    <w:rsid w:val="00575D45"/>
    <w:rsid w:val="005770EB"/>
    <w:rsid w:val="00577CDA"/>
    <w:rsid w:val="00577E8C"/>
    <w:rsid w:val="00580D02"/>
    <w:rsid w:val="00580EF1"/>
    <w:rsid w:val="00580F4B"/>
    <w:rsid w:val="00581E1E"/>
    <w:rsid w:val="00583530"/>
    <w:rsid w:val="00583886"/>
    <w:rsid w:val="00584749"/>
    <w:rsid w:val="005852C2"/>
    <w:rsid w:val="00585359"/>
    <w:rsid w:val="0058576F"/>
    <w:rsid w:val="00585AC3"/>
    <w:rsid w:val="005871A5"/>
    <w:rsid w:val="005877AA"/>
    <w:rsid w:val="00587E58"/>
    <w:rsid w:val="00590490"/>
    <w:rsid w:val="0059066D"/>
    <w:rsid w:val="0059094C"/>
    <w:rsid w:val="00590DE5"/>
    <w:rsid w:val="00590F18"/>
    <w:rsid w:val="00590FCC"/>
    <w:rsid w:val="005911EF"/>
    <w:rsid w:val="00591392"/>
    <w:rsid w:val="00591B23"/>
    <w:rsid w:val="005926A9"/>
    <w:rsid w:val="0059384D"/>
    <w:rsid w:val="00593E0A"/>
    <w:rsid w:val="00593F88"/>
    <w:rsid w:val="0059436F"/>
    <w:rsid w:val="00594779"/>
    <w:rsid w:val="0059478D"/>
    <w:rsid w:val="00596287"/>
    <w:rsid w:val="0059666E"/>
    <w:rsid w:val="005966B1"/>
    <w:rsid w:val="0059682F"/>
    <w:rsid w:val="00596F12"/>
    <w:rsid w:val="005972F5"/>
    <w:rsid w:val="00597A3B"/>
    <w:rsid w:val="00597FF9"/>
    <w:rsid w:val="005A0C38"/>
    <w:rsid w:val="005A1BEA"/>
    <w:rsid w:val="005A2112"/>
    <w:rsid w:val="005A43AD"/>
    <w:rsid w:val="005A4B75"/>
    <w:rsid w:val="005A4B95"/>
    <w:rsid w:val="005A5180"/>
    <w:rsid w:val="005A6169"/>
    <w:rsid w:val="005A6571"/>
    <w:rsid w:val="005A6CF7"/>
    <w:rsid w:val="005A75BD"/>
    <w:rsid w:val="005A78D1"/>
    <w:rsid w:val="005B0A3A"/>
    <w:rsid w:val="005B0B59"/>
    <w:rsid w:val="005B0BC4"/>
    <w:rsid w:val="005B145C"/>
    <w:rsid w:val="005B1708"/>
    <w:rsid w:val="005B32ED"/>
    <w:rsid w:val="005B3C5B"/>
    <w:rsid w:val="005B446B"/>
    <w:rsid w:val="005B4B58"/>
    <w:rsid w:val="005B62D7"/>
    <w:rsid w:val="005B6DA7"/>
    <w:rsid w:val="005C05E0"/>
    <w:rsid w:val="005C0E24"/>
    <w:rsid w:val="005C15EF"/>
    <w:rsid w:val="005C2A50"/>
    <w:rsid w:val="005C2C3C"/>
    <w:rsid w:val="005C2F9D"/>
    <w:rsid w:val="005C3040"/>
    <w:rsid w:val="005C39E5"/>
    <w:rsid w:val="005C3B72"/>
    <w:rsid w:val="005C487D"/>
    <w:rsid w:val="005C4C25"/>
    <w:rsid w:val="005C4E0D"/>
    <w:rsid w:val="005C4EAC"/>
    <w:rsid w:val="005C5324"/>
    <w:rsid w:val="005C562A"/>
    <w:rsid w:val="005C59DC"/>
    <w:rsid w:val="005C6058"/>
    <w:rsid w:val="005C650D"/>
    <w:rsid w:val="005C675C"/>
    <w:rsid w:val="005C6BBB"/>
    <w:rsid w:val="005C6D87"/>
    <w:rsid w:val="005C70D1"/>
    <w:rsid w:val="005C79E0"/>
    <w:rsid w:val="005C7FA1"/>
    <w:rsid w:val="005D0EA6"/>
    <w:rsid w:val="005D15E5"/>
    <w:rsid w:val="005D1723"/>
    <w:rsid w:val="005D1C8F"/>
    <w:rsid w:val="005D2F91"/>
    <w:rsid w:val="005D32A8"/>
    <w:rsid w:val="005D3791"/>
    <w:rsid w:val="005D46A5"/>
    <w:rsid w:val="005D484E"/>
    <w:rsid w:val="005D50DC"/>
    <w:rsid w:val="005D58C8"/>
    <w:rsid w:val="005D59C2"/>
    <w:rsid w:val="005D5CE0"/>
    <w:rsid w:val="005D5D02"/>
    <w:rsid w:val="005D771B"/>
    <w:rsid w:val="005D7E7A"/>
    <w:rsid w:val="005E00B0"/>
    <w:rsid w:val="005E16C0"/>
    <w:rsid w:val="005E2450"/>
    <w:rsid w:val="005E2760"/>
    <w:rsid w:val="005E289A"/>
    <w:rsid w:val="005E3B03"/>
    <w:rsid w:val="005E4A04"/>
    <w:rsid w:val="005E4D37"/>
    <w:rsid w:val="005E52A6"/>
    <w:rsid w:val="005E5C58"/>
    <w:rsid w:val="005E7047"/>
    <w:rsid w:val="005E79B9"/>
    <w:rsid w:val="005F0E12"/>
    <w:rsid w:val="005F10E6"/>
    <w:rsid w:val="005F2102"/>
    <w:rsid w:val="005F33A3"/>
    <w:rsid w:val="005F34F1"/>
    <w:rsid w:val="005F3FB3"/>
    <w:rsid w:val="005F4188"/>
    <w:rsid w:val="005F6043"/>
    <w:rsid w:val="005F7135"/>
    <w:rsid w:val="005F7C0A"/>
    <w:rsid w:val="00600B22"/>
    <w:rsid w:val="00601291"/>
    <w:rsid w:val="00602B6B"/>
    <w:rsid w:val="0060306E"/>
    <w:rsid w:val="00603106"/>
    <w:rsid w:val="006035AE"/>
    <w:rsid w:val="006035DC"/>
    <w:rsid w:val="00603D41"/>
    <w:rsid w:val="00603FAE"/>
    <w:rsid w:val="006047EF"/>
    <w:rsid w:val="00604FCA"/>
    <w:rsid w:val="0060548F"/>
    <w:rsid w:val="00605DA7"/>
    <w:rsid w:val="00606E85"/>
    <w:rsid w:val="006079B9"/>
    <w:rsid w:val="00607C61"/>
    <w:rsid w:val="006110DE"/>
    <w:rsid w:val="00613709"/>
    <w:rsid w:val="00613BBE"/>
    <w:rsid w:val="00613FB8"/>
    <w:rsid w:val="00616F5A"/>
    <w:rsid w:val="0062039B"/>
    <w:rsid w:val="0062099C"/>
    <w:rsid w:val="006212CB"/>
    <w:rsid w:val="00621800"/>
    <w:rsid w:val="006218E0"/>
    <w:rsid w:val="00622067"/>
    <w:rsid w:val="0062239A"/>
    <w:rsid w:val="006229F9"/>
    <w:rsid w:val="00623127"/>
    <w:rsid w:val="006237D3"/>
    <w:rsid w:val="00624D0B"/>
    <w:rsid w:val="00625AA0"/>
    <w:rsid w:val="00625DBB"/>
    <w:rsid w:val="00626037"/>
    <w:rsid w:val="00626F39"/>
    <w:rsid w:val="00627440"/>
    <w:rsid w:val="0062771C"/>
    <w:rsid w:val="00627B5C"/>
    <w:rsid w:val="00627D88"/>
    <w:rsid w:val="006308D5"/>
    <w:rsid w:val="00630AA6"/>
    <w:rsid w:val="006310B4"/>
    <w:rsid w:val="00631551"/>
    <w:rsid w:val="00631679"/>
    <w:rsid w:val="006318C5"/>
    <w:rsid w:val="00632C3C"/>
    <w:rsid w:val="00634472"/>
    <w:rsid w:val="00634C7C"/>
    <w:rsid w:val="00635701"/>
    <w:rsid w:val="00635A9A"/>
    <w:rsid w:val="00636074"/>
    <w:rsid w:val="00636B14"/>
    <w:rsid w:val="006373F3"/>
    <w:rsid w:val="00640460"/>
    <w:rsid w:val="00641055"/>
    <w:rsid w:val="006419BE"/>
    <w:rsid w:val="00642531"/>
    <w:rsid w:val="00642EAE"/>
    <w:rsid w:val="0064473D"/>
    <w:rsid w:val="00645480"/>
    <w:rsid w:val="00645B36"/>
    <w:rsid w:val="00645D1F"/>
    <w:rsid w:val="00645EDA"/>
    <w:rsid w:val="00646360"/>
    <w:rsid w:val="00647303"/>
    <w:rsid w:val="00651040"/>
    <w:rsid w:val="00651AEA"/>
    <w:rsid w:val="00651DDD"/>
    <w:rsid w:val="00653CC0"/>
    <w:rsid w:val="006546E2"/>
    <w:rsid w:val="006550FA"/>
    <w:rsid w:val="00660308"/>
    <w:rsid w:val="0066068E"/>
    <w:rsid w:val="00660D17"/>
    <w:rsid w:val="00661C45"/>
    <w:rsid w:val="006620F0"/>
    <w:rsid w:val="00662A0B"/>
    <w:rsid w:val="00662DF2"/>
    <w:rsid w:val="00663316"/>
    <w:rsid w:val="00663B67"/>
    <w:rsid w:val="00663CB5"/>
    <w:rsid w:val="0066476D"/>
    <w:rsid w:val="00664E8D"/>
    <w:rsid w:val="00665A52"/>
    <w:rsid w:val="00665D4C"/>
    <w:rsid w:val="00666022"/>
    <w:rsid w:val="0066708E"/>
    <w:rsid w:val="00667CF4"/>
    <w:rsid w:val="00671148"/>
    <w:rsid w:val="00671FBA"/>
    <w:rsid w:val="00672557"/>
    <w:rsid w:val="006726D2"/>
    <w:rsid w:val="00674546"/>
    <w:rsid w:val="006755E8"/>
    <w:rsid w:val="00675973"/>
    <w:rsid w:val="00675984"/>
    <w:rsid w:val="00676B51"/>
    <w:rsid w:val="006779C2"/>
    <w:rsid w:val="006801DC"/>
    <w:rsid w:val="0068055A"/>
    <w:rsid w:val="00682C04"/>
    <w:rsid w:val="00683524"/>
    <w:rsid w:val="00683D06"/>
    <w:rsid w:val="00684382"/>
    <w:rsid w:val="0068453B"/>
    <w:rsid w:val="0068556A"/>
    <w:rsid w:val="00685976"/>
    <w:rsid w:val="0068598F"/>
    <w:rsid w:val="00685AF4"/>
    <w:rsid w:val="00686D10"/>
    <w:rsid w:val="00687122"/>
    <w:rsid w:val="00690BA0"/>
    <w:rsid w:val="00690C71"/>
    <w:rsid w:val="00690C8F"/>
    <w:rsid w:val="00692E92"/>
    <w:rsid w:val="006932F2"/>
    <w:rsid w:val="00693A87"/>
    <w:rsid w:val="00693E68"/>
    <w:rsid w:val="00693E6F"/>
    <w:rsid w:val="0069537F"/>
    <w:rsid w:val="006953C7"/>
    <w:rsid w:val="00695709"/>
    <w:rsid w:val="0069772A"/>
    <w:rsid w:val="006A199A"/>
    <w:rsid w:val="006A2862"/>
    <w:rsid w:val="006A2C9F"/>
    <w:rsid w:val="006A3AED"/>
    <w:rsid w:val="006A5C95"/>
    <w:rsid w:val="006A5F0A"/>
    <w:rsid w:val="006A6045"/>
    <w:rsid w:val="006A73B5"/>
    <w:rsid w:val="006B0160"/>
    <w:rsid w:val="006B0F42"/>
    <w:rsid w:val="006B192B"/>
    <w:rsid w:val="006B21E2"/>
    <w:rsid w:val="006B2944"/>
    <w:rsid w:val="006B349B"/>
    <w:rsid w:val="006B4870"/>
    <w:rsid w:val="006B49D2"/>
    <w:rsid w:val="006B4EBB"/>
    <w:rsid w:val="006B7B32"/>
    <w:rsid w:val="006C0C34"/>
    <w:rsid w:val="006C161C"/>
    <w:rsid w:val="006C1D2A"/>
    <w:rsid w:val="006C2E1A"/>
    <w:rsid w:val="006C3042"/>
    <w:rsid w:val="006C3D37"/>
    <w:rsid w:val="006C733D"/>
    <w:rsid w:val="006D0314"/>
    <w:rsid w:val="006D0B5F"/>
    <w:rsid w:val="006D12A0"/>
    <w:rsid w:val="006D21CD"/>
    <w:rsid w:val="006D29B4"/>
    <w:rsid w:val="006D504F"/>
    <w:rsid w:val="006D523F"/>
    <w:rsid w:val="006D5415"/>
    <w:rsid w:val="006D5C78"/>
    <w:rsid w:val="006D6177"/>
    <w:rsid w:val="006E0281"/>
    <w:rsid w:val="006E03AA"/>
    <w:rsid w:val="006E068B"/>
    <w:rsid w:val="006E08B7"/>
    <w:rsid w:val="006E0E37"/>
    <w:rsid w:val="006E20D0"/>
    <w:rsid w:val="006E20F4"/>
    <w:rsid w:val="006E2747"/>
    <w:rsid w:val="006E2A42"/>
    <w:rsid w:val="006E38D4"/>
    <w:rsid w:val="006E56C7"/>
    <w:rsid w:val="006E687B"/>
    <w:rsid w:val="006F144C"/>
    <w:rsid w:val="006F1645"/>
    <w:rsid w:val="006F29CA"/>
    <w:rsid w:val="006F2CDF"/>
    <w:rsid w:val="006F3D5B"/>
    <w:rsid w:val="006F4A88"/>
    <w:rsid w:val="006F5C57"/>
    <w:rsid w:val="006F5D8F"/>
    <w:rsid w:val="006F6006"/>
    <w:rsid w:val="006F68FB"/>
    <w:rsid w:val="006F7425"/>
    <w:rsid w:val="0070057E"/>
    <w:rsid w:val="007016ED"/>
    <w:rsid w:val="00702C3D"/>
    <w:rsid w:val="007037F6"/>
    <w:rsid w:val="0070516A"/>
    <w:rsid w:val="007057CA"/>
    <w:rsid w:val="007063F9"/>
    <w:rsid w:val="00706695"/>
    <w:rsid w:val="00706D2A"/>
    <w:rsid w:val="007076C3"/>
    <w:rsid w:val="00707F26"/>
    <w:rsid w:val="0071011E"/>
    <w:rsid w:val="00710899"/>
    <w:rsid w:val="00711B1B"/>
    <w:rsid w:val="00711D34"/>
    <w:rsid w:val="00713AB6"/>
    <w:rsid w:val="00713FCC"/>
    <w:rsid w:val="0071402F"/>
    <w:rsid w:val="007152C3"/>
    <w:rsid w:val="0071668E"/>
    <w:rsid w:val="00717FD4"/>
    <w:rsid w:val="00721CAA"/>
    <w:rsid w:val="00722B19"/>
    <w:rsid w:val="00723387"/>
    <w:rsid w:val="0072397C"/>
    <w:rsid w:val="00725345"/>
    <w:rsid w:val="00726E15"/>
    <w:rsid w:val="0072740D"/>
    <w:rsid w:val="007274CA"/>
    <w:rsid w:val="007277A3"/>
    <w:rsid w:val="00727840"/>
    <w:rsid w:val="00727BB6"/>
    <w:rsid w:val="00727BD6"/>
    <w:rsid w:val="00727F2E"/>
    <w:rsid w:val="00731F4F"/>
    <w:rsid w:val="00732227"/>
    <w:rsid w:val="0073233A"/>
    <w:rsid w:val="00732FD3"/>
    <w:rsid w:val="00733ADD"/>
    <w:rsid w:val="00734BEF"/>
    <w:rsid w:val="00735154"/>
    <w:rsid w:val="00735D59"/>
    <w:rsid w:val="007374B2"/>
    <w:rsid w:val="00737504"/>
    <w:rsid w:val="007376D2"/>
    <w:rsid w:val="00737900"/>
    <w:rsid w:val="00740107"/>
    <w:rsid w:val="007401DE"/>
    <w:rsid w:val="00740427"/>
    <w:rsid w:val="0074067D"/>
    <w:rsid w:val="00741F6D"/>
    <w:rsid w:val="007429AE"/>
    <w:rsid w:val="007431C1"/>
    <w:rsid w:val="00743DBA"/>
    <w:rsid w:val="00744E4D"/>
    <w:rsid w:val="007457E6"/>
    <w:rsid w:val="007459FF"/>
    <w:rsid w:val="00745A0F"/>
    <w:rsid w:val="00745BE6"/>
    <w:rsid w:val="00745C00"/>
    <w:rsid w:val="0074609F"/>
    <w:rsid w:val="007460D0"/>
    <w:rsid w:val="00746F35"/>
    <w:rsid w:val="00747272"/>
    <w:rsid w:val="00747994"/>
    <w:rsid w:val="00750BEC"/>
    <w:rsid w:val="0075150C"/>
    <w:rsid w:val="00751665"/>
    <w:rsid w:val="00751FB4"/>
    <w:rsid w:val="007528BE"/>
    <w:rsid w:val="0075330D"/>
    <w:rsid w:val="007536E5"/>
    <w:rsid w:val="00753AFC"/>
    <w:rsid w:val="00754B8B"/>
    <w:rsid w:val="00755949"/>
    <w:rsid w:val="00756051"/>
    <w:rsid w:val="00756575"/>
    <w:rsid w:val="00757685"/>
    <w:rsid w:val="007576E7"/>
    <w:rsid w:val="007577B8"/>
    <w:rsid w:val="00757817"/>
    <w:rsid w:val="00760388"/>
    <w:rsid w:val="007607A0"/>
    <w:rsid w:val="00761E24"/>
    <w:rsid w:val="00761E94"/>
    <w:rsid w:val="00761EB7"/>
    <w:rsid w:val="0076279E"/>
    <w:rsid w:val="00762AE4"/>
    <w:rsid w:val="00762BE5"/>
    <w:rsid w:val="00762C9A"/>
    <w:rsid w:val="007631CD"/>
    <w:rsid w:val="007632DE"/>
    <w:rsid w:val="00763498"/>
    <w:rsid w:val="00764CCB"/>
    <w:rsid w:val="00766383"/>
    <w:rsid w:val="0076638C"/>
    <w:rsid w:val="0076798D"/>
    <w:rsid w:val="00770A07"/>
    <w:rsid w:val="00771496"/>
    <w:rsid w:val="00771975"/>
    <w:rsid w:val="00771FB9"/>
    <w:rsid w:val="007728D0"/>
    <w:rsid w:val="00772A43"/>
    <w:rsid w:val="007738E9"/>
    <w:rsid w:val="00773924"/>
    <w:rsid w:val="00773FC8"/>
    <w:rsid w:val="007755A9"/>
    <w:rsid w:val="007767F1"/>
    <w:rsid w:val="00780C9F"/>
    <w:rsid w:val="00780FA8"/>
    <w:rsid w:val="00780FBA"/>
    <w:rsid w:val="0078190C"/>
    <w:rsid w:val="00781CA0"/>
    <w:rsid w:val="00781F3D"/>
    <w:rsid w:val="00782668"/>
    <w:rsid w:val="00782784"/>
    <w:rsid w:val="00782B04"/>
    <w:rsid w:val="00782BB1"/>
    <w:rsid w:val="007836E7"/>
    <w:rsid w:val="00784113"/>
    <w:rsid w:val="00784CD4"/>
    <w:rsid w:val="00790428"/>
    <w:rsid w:val="00791A9A"/>
    <w:rsid w:val="00792987"/>
    <w:rsid w:val="00792A4C"/>
    <w:rsid w:val="00792B91"/>
    <w:rsid w:val="00792E74"/>
    <w:rsid w:val="007950C7"/>
    <w:rsid w:val="007968A9"/>
    <w:rsid w:val="00796CB8"/>
    <w:rsid w:val="007A06EB"/>
    <w:rsid w:val="007A0E32"/>
    <w:rsid w:val="007A11A7"/>
    <w:rsid w:val="007A1424"/>
    <w:rsid w:val="007A161F"/>
    <w:rsid w:val="007A19E0"/>
    <w:rsid w:val="007A6119"/>
    <w:rsid w:val="007A6438"/>
    <w:rsid w:val="007A7F28"/>
    <w:rsid w:val="007B0229"/>
    <w:rsid w:val="007B029E"/>
    <w:rsid w:val="007B08CE"/>
    <w:rsid w:val="007B18AD"/>
    <w:rsid w:val="007B1994"/>
    <w:rsid w:val="007B1A94"/>
    <w:rsid w:val="007B1E05"/>
    <w:rsid w:val="007B31D0"/>
    <w:rsid w:val="007B3350"/>
    <w:rsid w:val="007B3419"/>
    <w:rsid w:val="007B3D0A"/>
    <w:rsid w:val="007B4066"/>
    <w:rsid w:val="007B4BF1"/>
    <w:rsid w:val="007B67E9"/>
    <w:rsid w:val="007B6ACF"/>
    <w:rsid w:val="007B6F23"/>
    <w:rsid w:val="007B7840"/>
    <w:rsid w:val="007C0BD0"/>
    <w:rsid w:val="007C0DF9"/>
    <w:rsid w:val="007C10C6"/>
    <w:rsid w:val="007C1A4E"/>
    <w:rsid w:val="007C2859"/>
    <w:rsid w:val="007C3475"/>
    <w:rsid w:val="007C34B8"/>
    <w:rsid w:val="007C39FD"/>
    <w:rsid w:val="007C3BF7"/>
    <w:rsid w:val="007C3F50"/>
    <w:rsid w:val="007C4458"/>
    <w:rsid w:val="007C5B03"/>
    <w:rsid w:val="007C5D1C"/>
    <w:rsid w:val="007C68D4"/>
    <w:rsid w:val="007D19D7"/>
    <w:rsid w:val="007D1C36"/>
    <w:rsid w:val="007D2019"/>
    <w:rsid w:val="007D2DF7"/>
    <w:rsid w:val="007D2F80"/>
    <w:rsid w:val="007D464D"/>
    <w:rsid w:val="007D47BC"/>
    <w:rsid w:val="007D5225"/>
    <w:rsid w:val="007D5F6C"/>
    <w:rsid w:val="007D6F13"/>
    <w:rsid w:val="007D7251"/>
    <w:rsid w:val="007D72F8"/>
    <w:rsid w:val="007E029C"/>
    <w:rsid w:val="007E0FC0"/>
    <w:rsid w:val="007E1688"/>
    <w:rsid w:val="007E2AC7"/>
    <w:rsid w:val="007E2C59"/>
    <w:rsid w:val="007E5272"/>
    <w:rsid w:val="007F06D4"/>
    <w:rsid w:val="007F0CC3"/>
    <w:rsid w:val="007F15ED"/>
    <w:rsid w:val="007F1A59"/>
    <w:rsid w:val="007F1F2B"/>
    <w:rsid w:val="007F21B0"/>
    <w:rsid w:val="007F2E67"/>
    <w:rsid w:val="007F37B3"/>
    <w:rsid w:val="007F4128"/>
    <w:rsid w:val="007F42ED"/>
    <w:rsid w:val="007F4767"/>
    <w:rsid w:val="007F47C5"/>
    <w:rsid w:val="007F5E1B"/>
    <w:rsid w:val="007F7C43"/>
    <w:rsid w:val="0080136E"/>
    <w:rsid w:val="00801673"/>
    <w:rsid w:val="00801A2A"/>
    <w:rsid w:val="00802209"/>
    <w:rsid w:val="008023F1"/>
    <w:rsid w:val="008032E2"/>
    <w:rsid w:val="008035D3"/>
    <w:rsid w:val="00805855"/>
    <w:rsid w:val="00805873"/>
    <w:rsid w:val="00806E96"/>
    <w:rsid w:val="00807305"/>
    <w:rsid w:val="00810506"/>
    <w:rsid w:val="008125BD"/>
    <w:rsid w:val="00813270"/>
    <w:rsid w:val="00813897"/>
    <w:rsid w:val="00813E9D"/>
    <w:rsid w:val="0081413A"/>
    <w:rsid w:val="008143F8"/>
    <w:rsid w:val="00815202"/>
    <w:rsid w:val="00815CED"/>
    <w:rsid w:val="008160AD"/>
    <w:rsid w:val="00816352"/>
    <w:rsid w:val="008207D7"/>
    <w:rsid w:val="00820954"/>
    <w:rsid w:val="0082096E"/>
    <w:rsid w:val="00821B62"/>
    <w:rsid w:val="00821CB8"/>
    <w:rsid w:val="00821F73"/>
    <w:rsid w:val="00822457"/>
    <w:rsid w:val="00822779"/>
    <w:rsid w:val="00822852"/>
    <w:rsid w:val="00822E78"/>
    <w:rsid w:val="00823074"/>
    <w:rsid w:val="00823941"/>
    <w:rsid w:val="00823F63"/>
    <w:rsid w:val="00824A3A"/>
    <w:rsid w:val="00824DF6"/>
    <w:rsid w:val="00825608"/>
    <w:rsid w:val="00825B52"/>
    <w:rsid w:val="00826604"/>
    <w:rsid w:val="008309AC"/>
    <w:rsid w:val="00830D78"/>
    <w:rsid w:val="008335F5"/>
    <w:rsid w:val="00833911"/>
    <w:rsid w:val="00834611"/>
    <w:rsid w:val="0083579B"/>
    <w:rsid w:val="008359BA"/>
    <w:rsid w:val="0083600A"/>
    <w:rsid w:val="00836480"/>
    <w:rsid w:val="00836A2B"/>
    <w:rsid w:val="00837FC7"/>
    <w:rsid w:val="0084085C"/>
    <w:rsid w:val="00840D11"/>
    <w:rsid w:val="00841910"/>
    <w:rsid w:val="008425AD"/>
    <w:rsid w:val="00845E92"/>
    <w:rsid w:val="0084664B"/>
    <w:rsid w:val="008468B8"/>
    <w:rsid w:val="00846C43"/>
    <w:rsid w:val="00850132"/>
    <w:rsid w:val="00852F68"/>
    <w:rsid w:val="00853095"/>
    <w:rsid w:val="008531FF"/>
    <w:rsid w:val="00853B8C"/>
    <w:rsid w:val="00854DA2"/>
    <w:rsid w:val="00855694"/>
    <w:rsid w:val="00855D93"/>
    <w:rsid w:val="008578FE"/>
    <w:rsid w:val="00857957"/>
    <w:rsid w:val="00857992"/>
    <w:rsid w:val="00860909"/>
    <w:rsid w:val="008620BA"/>
    <w:rsid w:val="00862D64"/>
    <w:rsid w:val="00863B63"/>
    <w:rsid w:val="00864084"/>
    <w:rsid w:val="008645E8"/>
    <w:rsid w:val="008650B4"/>
    <w:rsid w:val="0086546E"/>
    <w:rsid w:val="00866243"/>
    <w:rsid w:val="0086755E"/>
    <w:rsid w:val="00867E9F"/>
    <w:rsid w:val="00870CE0"/>
    <w:rsid w:val="00870F36"/>
    <w:rsid w:val="008729A0"/>
    <w:rsid w:val="00872C53"/>
    <w:rsid w:val="00872FDF"/>
    <w:rsid w:val="0087386B"/>
    <w:rsid w:val="00873B72"/>
    <w:rsid w:val="00873BC6"/>
    <w:rsid w:val="00873DB0"/>
    <w:rsid w:val="00873E18"/>
    <w:rsid w:val="00873F62"/>
    <w:rsid w:val="00875FC4"/>
    <w:rsid w:val="008761FB"/>
    <w:rsid w:val="008769A9"/>
    <w:rsid w:val="00876EFA"/>
    <w:rsid w:val="008801E6"/>
    <w:rsid w:val="00880FEB"/>
    <w:rsid w:val="00881ABD"/>
    <w:rsid w:val="008824E9"/>
    <w:rsid w:val="00882F7B"/>
    <w:rsid w:val="008836FB"/>
    <w:rsid w:val="00883FB1"/>
    <w:rsid w:val="00884647"/>
    <w:rsid w:val="0088466A"/>
    <w:rsid w:val="00884798"/>
    <w:rsid w:val="00884EC9"/>
    <w:rsid w:val="008855C8"/>
    <w:rsid w:val="00885D00"/>
    <w:rsid w:val="00885D48"/>
    <w:rsid w:val="0088637D"/>
    <w:rsid w:val="00887D12"/>
    <w:rsid w:val="008928D7"/>
    <w:rsid w:val="0089294A"/>
    <w:rsid w:val="00893C77"/>
    <w:rsid w:val="00894A05"/>
    <w:rsid w:val="00894C8E"/>
    <w:rsid w:val="00894E2E"/>
    <w:rsid w:val="00894ED6"/>
    <w:rsid w:val="00895796"/>
    <w:rsid w:val="008959D3"/>
    <w:rsid w:val="00896922"/>
    <w:rsid w:val="00896B88"/>
    <w:rsid w:val="00896CC4"/>
    <w:rsid w:val="00896E53"/>
    <w:rsid w:val="0089749E"/>
    <w:rsid w:val="00897B90"/>
    <w:rsid w:val="008A031C"/>
    <w:rsid w:val="008A1244"/>
    <w:rsid w:val="008A2208"/>
    <w:rsid w:val="008A2936"/>
    <w:rsid w:val="008A2A49"/>
    <w:rsid w:val="008A33BA"/>
    <w:rsid w:val="008A34A1"/>
    <w:rsid w:val="008A37A3"/>
    <w:rsid w:val="008A3CE5"/>
    <w:rsid w:val="008A47AC"/>
    <w:rsid w:val="008A5556"/>
    <w:rsid w:val="008A62FE"/>
    <w:rsid w:val="008A6D3D"/>
    <w:rsid w:val="008A6D4C"/>
    <w:rsid w:val="008B0C4C"/>
    <w:rsid w:val="008B137E"/>
    <w:rsid w:val="008B261B"/>
    <w:rsid w:val="008B364D"/>
    <w:rsid w:val="008B3BF3"/>
    <w:rsid w:val="008B5914"/>
    <w:rsid w:val="008B5973"/>
    <w:rsid w:val="008B5A09"/>
    <w:rsid w:val="008B5B70"/>
    <w:rsid w:val="008B5D8C"/>
    <w:rsid w:val="008B6236"/>
    <w:rsid w:val="008B64D7"/>
    <w:rsid w:val="008B6BBB"/>
    <w:rsid w:val="008B6EF8"/>
    <w:rsid w:val="008B727D"/>
    <w:rsid w:val="008B76A9"/>
    <w:rsid w:val="008C01A0"/>
    <w:rsid w:val="008C128A"/>
    <w:rsid w:val="008C2181"/>
    <w:rsid w:val="008C21D5"/>
    <w:rsid w:val="008C39E8"/>
    <w:rsid w:val="008C3D8E"/>
    <w:rsid w:val="008C53A7"/>
    <w:rsid w:val="008C5464"/>
    <w:rsid w:val="008C7FEE"/>
    <w:rsid w:val="008D028D"/>
    <w:rsid w:val="008D04AB"/>
    <w:rsid w:val="008D0BD7"/>
    <w:rsid w:val="008D0FD8"/>
    <w:rsid w:val="008D1CAD"/>
    <w:rsid w:val="008D259A"/>
    <w:rsid w:val="008D2BF3"/>
    <w:rsid w:val="008D3249"/>
    <w:rsid w:val="008D3281"/>
    <w:rsid w:val="008D429B"/>
    <w:rsid w:val="008D5B3E"/>
    <w:rsid w:val="008D5DD9"/>
    <w:rsid w:val="008D6450"/>
    <w:rsid w:val="008D6D51"/>
    <w:rsid w:val="008D7735"/>
    <w:rsid w:val="008E2E96"/>
    <w:rsid w:val="008E3968"/>
    <w:rsid w:val="008E3E6C"/>
    <w:rsid w:val="008E4C1E"/>
    <w:rsid w:val="008E62B3"/>
    <w:rsid w:val="008E701F"/>
    <w:rsid w:val="008F1425"/>
    <w:rsid w:val="008F1BBD"/>
    <w:rsid w:val="008F2014"/>
    <w:rsid w:val="008F294C"/>
    <w:rsid w:val="008F51EF"/>
    <w:rsid w:val="008F532C"/>
    <w:rsid w:val="008F7B87"/>
    <w:rsid w:val="00900FA6"/>
    <w:rsid w:val="009015CE"/>
    <w:rsid w:val="009015EF"/>
    <w:rsid w:val="009020C4"/>
    <w:rsid w:val="009023CE"/>
    <w:rsid w:val="009031BC"/>
    <w:rsid w:val="0090368D"/>
    <w:rsid w:val="00903AED"/>
    <w:rsid w:val="0090523F"/>
    <w:rsid w:val="00905CDF"/>
    <w:rsid w:val="00906F3F"/>
    <w:rsid w:val="00907FC9"/>
    <w:rsid w:val="009106C2"/>
    <w:rsid w:val="00910F63"/>
    <w:rsid w:val="0091200B"/>
    <w:rsid w:val="00912CEE"/>
    <w:rsid w:val="0091304F"/>
    <w:rsid w:val="00913153"/>
    <w:rsid w:val="00913C6C"/>
    <w:rsid w:val="009148FF"/>
    <w:rsid w:val="00916D2A"/>
    <w:rsid w:val="00916EC9"/>
    <w:rsid w:val="00917F74"/>
    <w:rsid w:val="00920784"/>
    <w:rsid w:val="0092196B"/>
    <w:rsid w:val="00922BAE"/>
    <w:rsid w:val="00922FFC"/>
    <w:rsid w:val="00923823"/>
    <w:rsid w:val="00923827"/>
    <w:rsid w:val="00923CEE"/>
    <w:rsid w:val="00923DB5"/>
    <w:rsid w:val="00924465"/>
    <w:rsid w:val="00924D2D"/>
    <w:rsid w:val="0092508F"/>
    <w:rsid w:val="009267C5"/>
    <w:rsid w:val="009301DB"/>
    <w:rsid w:val="009304BB"/>
    <w:rsid w:val="00930669"/>
    <w:rsid w:val="009319D2"/>
    <w:rsid w:val="00932C51"/>
    <w:rsid w:val="00933137"/>
    <w:rsid w:val="00934486"/>
    <w:rsid w:val="00934BBC"/>
    <w:rsid w:val="00935739"/>
    <w:rsid w:val="00935F83"/>
    <w:rsid w:val="0093616B"/>
    <w:rsid w:val="00936AAD"/>
    <w:rsid w:val="00936AE2"/>
    <w:rsid w:val="00936F97"/>
    <w:rsid w:val="00937610"/>
    <w:rsid w:val="009404D2"/>
    <w:rsid w:val="00940A04"/>
    <w:rsid w:val="009411FC"/>
    <w:rsid w:val="00941FD0"/>
    <w:rsid w:val="00942099"/>
    <w:rsid w:val="00942140"/>
    <w:rsid w:val="00942449"/>
    <w:rsid w:val="0094265F"/>
    <w:rsid w:val="00943776"/>
    <w:rsid w:val="00943BCD"/>
    <w:rsid w:val="00943CE9"/>
    <w:rsid w:val="00943E72"/>
    <w:rsid w:val="00944EF6"/>
    <w:rsid w:val="00944F09"/>
    <w:rsid w:val="00945361"/>
    <w:rsid w:val="00945CF1"/>
    <w:rsid w:val="009460D7"/>
    <w:rsid w:val="00947AA2"/>
    <w:rsid w:val="009510DE"/>
    <w:rsid w:val="00952ED7"/>
    <w:rsid w:val="00953A5F"/>
    <w:rsid w:val="00953ED7"/>
    <w:rsid w:val="009543F3"/>
    <w:rsid w:val="00954B89"/>
    <w:rsid w:val="00954C1B"/>
    <w:rsid w:val="00954D68"/>
    <w:rsid w:val="00954EA6"/>
    <w:rsid w:val="009550B6"/>
    <w:rsid w:val="00955CFA"/>
    <w:rsid w:val="00956850"/>
    <w:rsid w:val="009568B8"/>
    <w:rsid w:val="00957D05"/>
    <w:rsid w:val="009613B9"/>
    <w:rsid w:val="00963202"/>
    <w:rsid w:val="00963245"/>
    <w:rsid w:val="0096408B"/>
    <w:rsid w:val="00966287"/>
    <w:rsid w:val="0096661E"/>
    <w:rsid w:val="00970A2D"/>
    <w:rsid w:val="00970C61"/>
    <w:rsid w:val="0097116A"/>
    <w:rsid w:val="00971369"/>
    <w:rsid w:val="009716B8"/>
    <w:rsid w:val="00971B64"/>
    <w:rsid w:val="009720C7"/>
    <w:rsid w:val="009720FB"/>
    <w:rsid w:val="009738D0"/>
    <w:rsid w:val="00974C81"/>
    <w:rsid w:val="009753F5"/>
    <w:rsid w:val="00975760"/>
    <w:rsid w:val="00975A69"/>
    <w:rsid w:val="00975CEE"/>
    <w:rsid w:val="00975EBA"/>
    <w:rsid w:val="00976474"/>
    <w:rsid w:val="00977DAE"/>
    <w:rsid w:val="009804A6"/>
    <w:rsid w:val="00980F98"/>
    <w:rsid w:val="00982B34"/>
    <w:rsid w:val="00982F62"/>
    <w:rsid w:val="00983252"/>
    <w:rsid w:val="00986C5F"/>
    <w:rsid w:val="00990C06"/>
    <w:rsid w:val="00990CF0"/>
    <w:rsid w:val="009917CD"/>
    <w:rsid w:val="00992C72"/>
    <w:rsid w:val="009933DA"/>
    <w:rsid w:val="009937C0"/>
    <w:rsid w:val="0099446A"/>
    <w:rsid w:val="00994B52"/>
    <w:rsid w:val="00994E6B"/>
    <w:rsid w:val="009952BE"/>
    <w:rsid w:val="00995E3B"/>
    <w:rsid w:val="009969E3"/>
    <w:rsid w:val="009A04D5"/>
    <w:rsid w:val="009A08A1"/>
    <w:rsid w:val="009A15ED"/>
    <w:rsid w:val="009A1670"/>
    <w:rsid w:val="009A21BD"/>
    <w:rsid w:val="009A25DA"/>
    <w:rsid w:val="009A2BF0"/>
    <w:rsid w:val="009A3000"/>
    <w:rsid w:val="009A3029"/>
    <w:rsid w:val="009A30AE"/>
    <w:rsid w:val="009A37CC"/>
    <w:rsid w:val="009A4C1A"/>
    <w:rsid w:val="009A5685"/>
    <w:rsid w:val="009A5C7D"/>
    <w:rsid w:val="009A6070"/>
    <w:rsid w:val="009A64F7"/>
    <w:rsid w:val="009A6F81"/>
    <w:rsid w:val="009B0317"/>
    <w:rsid w:val="009B05BE"/>
    <w:rsid w:val="009B24B0"/>
    <w:rsid w:val="009B2A3B"/>
    <w:rsid w:val="009B2A9F"/>
    <w:rsid w:val="009B3AB7"/>
    <w:rsid w:val="009B3D56"/>
    <w:rsid w:val="009B45CD"/>
    <w:rsid w:val="009B6179"/>
    <w:rsid w:val="009B641E"/>
    <w:rsid w:val="009B70EB"/>
    <w:rsid w:val="009B7128"/>
    <w:rsid w:val="009B795B"/>
    <w:rsid w:val="009B7F13"/>
    <w:rsid w:val="009B7F16"/>
    <w:rsid w:val="009C0613"/>
    <w:rsid w:val="009C1555"/>
    <w:rsid w:val="009C1C32"/>
    <w:rsid w:val="009C33C5"/>
    <w:rsid w:val="009C480E"/>
    <w:rsid w:val="009C48FE"/>
    <w:rsid w:val="009C51A4"/>
    <w:rsid w:val="009C52F1"/>
    <w:rsid w:val="009C58DB"/>
    <w:rsid w:val="009C5D9F"/>
    <w:rsid w:val="009C60DF"/>
    <w:rsid w:val="009C61B0"/>
    <w:rsid w:val="009C6290"/>
    <w:rsid w:val="009C6708"/>
    <w:rsid w:val="009C6C94"/>
    <w:rsid w:val="009C7796"/>
    <w:rsid w:val="009C7C5C"/>
    <w:rsid w:val="009D0A05"/>
    <w:rsid w:val="009D0ACE"/>
    <w:rsid w:val="009D0FBF"/>
    <w:rsid w:val="009D1A86"/>
    <w:rsid w:val="009D202F"/>
    <w:rsid w:val="009D2501"/>
    <w:rsid w:val="009D3050"/>
    <w:rsid w:val="009D3134"/>
    <w:rsid w:val="009D3503"/>
    <w:rsid w:val="009D3C10"/>
    <w:rsid w:val="009D46A5"/>
    <w:rsid w:val="009D4753"/>
    <w:rsid w:val="009D5729"/>
    <w:rsid w:val="009D5DC9"/>
    <w:rsid w:val="009D5F5E"/>
    <w:rsid w:val="009D726B"/>
    <w:rsid w:val="009D785A"/>
    <w:rsid w:val="009D79F0"/>
    <w:rsid w:val="009E1EEB"/>
    <w:rsid w:val="009E47CB"/>
    <w:rsid w:val="009E4B89"/>
    <w:rsid w:val="009E5134"/>
    <w:rsid w:val="009E543B"/>
    <w:rsid w:val="009E599D"/>
    <w:rsid w:val="009F0062"/>
    <w:rsid w:val="009F0252"/>
    <w:rsid w:val="009F13AB"/>
    <w:rsid w:val="009F1A29"/>
    <w:rsid w:val="009F2ACA"/>
    <w:rsid w:val="009F3B39"/>
    <w:rsid w:val="009F4275"/>
    <w:rsid w:val="009F488E"/>
    <w:rsid w:val="009F4D58"/>
    <w:rsid w:val="009F5E2C"/>
    <w:rsid w:val="009F5EAC"/>
    <w:rsid w:val="009F6978"/>
    <w:rsid w:val="009F7813"/>
    <w:rsid w:val="009F78A7"/>
    <w:rsid w:val="00A012E0"/>
    <w:rsid w:val="00A042DC"/>
    <w:rsid w:val="00A0446C"/>
    <w:rsid w:val="00A045F8"/>
    <w:rsid w:val="00A04720"/>
    <w:rsid w:val="00A05C47"/>
    <w:rsid w:val="00A065D1"/>
    <w:rsid w:val="00A06F44"/>
    <w:rsid w:val="00A12174"/>
    <w:rsid w:val="00A1225A"/>
    <w:rsid w:val="00A12648"/>
    <w:rsid w:val="00A12C3D"/>
    <w:rsid w:val="00A12FA0"/>
    <w:rsid w:val="00A13043"/>
    <w:rsid w:val="00A13C65"/>
    <w:rsid w:val="00A13D47"/>
    <w:rsid w:val="00A1421F"/>
    <w:rsid w:val="00A1457C"/>
    <w:rsid w:val="00A1474C"/>
    <w:rsid w:val="00A15256"/>
    <w:rsid w:val="00A15F65"/>
    <w:rsid w:val="00A17634"/>
    <w:rsid w:val="00A178D9"/>
    <w:rsid w:val="00A17923"/>
    <w:rsid w:val="00A2039C"/>
    <w:rsid w:val="00A2170B"/>
    <w:rsid w:val="00A21A91"/>
    <w:rsid w:val="00A21CAF"/>
    <w:rsid w:val="00A21E41"/>
    <w:rsid w:val="00A21E4F"/>
    <w:rsid w:val="00A22405"/>
    <w:rsid w:val="00A23AAB"/>
    <w:rsid w:val="00A23D08"/>
    <w:rsid w:val="00A25B0F"/>
    <w:rsid w:val="00A2679B"/>
    <w:rsid w:val="00A276B1"/>
    <w:rsid w:val="00A277E0"/>
    <w:rsid w:val="00A279C2"/>
    <w:rsid w:val="00A27E87"/>
    <w:rsid w:val="00A31725"/>
    <w:rsid w:val="00A31A24"/>
    <w:rsid w:val="00A3225C"/>
    <w:rsid w:val="00A32661"/>
    <w:rsid w:val="00A32F43"/>
    <w:rsid w:val="00A33EAD"/>
    <w:rsid w:val="00A3438F"/>
    <w:rsid w:val="00A34B04"/>
    <w:rsid w:val="00A35372"/>
    <w:rsid w:val="00A358E8"/>
    <w:rsid w:val="00A35E8D"/>
    <w:rsid w:val="00A3703D"/>
    <w:rsid w:val="00A372A2"/>
    <w:rsid w:val="00A37B64"/>
    <w:rsid w:val="00A41FB2"/>
    <w:rsid w:val="00A427B6"/>
    <w:rsid w:val="00A42884"/>
    <w:rsid w:val="00A44071"/>
    <w:rsid w:val="00A4459F"/>
    <w:rsid w:val="00A448E1"/>
    <w:rsid w:val="00A45410"/>
    <w:rsid w:val="00A46566"/>
    <w:rsid w:val="00A467F3"/>
    <w:rsid w:val="00A46BEB"/>
    <w:rsid w:val="00A47106"/>
    <w:rsid w:val="00A47336"/>
    <w:rsid w:val="00A476E3"/>
    <w:rsid w:val="00A509CE"/>
    <w:rsid w:val="00A511D8"/>
    <w:rsid w:val="00A51227"/>
    <w:rsid w:val="00A51550"/>
    <w:rsid w:val="00A5181B"/>
    <w:rsid w:val="00A5270F"/>
    <w:rsid w:val="00A52B75"/>
    <w:rsid w:val="00A52CEA"/>
    <w:rsid w:val="00A53D64"/>
    <w:rsid w:val="00A541EF"/>
    <w:rsid w:val="00A543E8"/>
    <w:rsid w:val="00A54681"/>
    <w:rsid w:val="00A54ED4"/>
    <w:rsid w:val="00A552E3"/>
    <w:rsid w:val="00A55B88"/>
    <w:rsid w:val="00A55FCD"/>
    <w:rsid w:val="00A5607C"/>
    <w:rsid w:val="00A564B1"/>
    <w:rsid w:val="00A57ED8"/>
    <w:rsid w:val="00A602B6"/>
    <w:rsid w:val="00A603B2"/>
    <w:rsid w:val="00A606DA"/>
    <w:rsid w:val="00A6135B"/>
    <w:rsid w:val="00A61972"/>
    <w:rsid w:val="00A61D6C"/>
    <w:rsid w:val="00A624FB"/>
    <w:rsid w:val="00A62B14"/>
    <w:rsid w:val="00A62DA7"/>
    <w:rsid w:val="00A6317D"/>
    <w:rsid w:val="00A6331A"/>
    <w:rsid w:val="00A63B04"/>
    <w:rsid w:val="00A643D4"/>
    <w:rsid w:val="00A64599"/>
    <w:rsid w:val="00A64713"/>
    <w:rsid w:val="00A64B94"/>
    <w:rsid w:val="00A65D4B"/>
    <w:rsid w:val="00A662D7"/>
    <w:rsid w:val="00A7018C"/>
    <w:rsid w:val="00A7188A"/>
    <w:rsid w:val="00A719AA"/>
    <w:rsid w:val="00A71B05"/>
    <w:rsid w:val="00A7218F"/>
    <w:rsid w:val="00A73291"/>
    <w:rsid w:val="00A73D12"/>
    <w:rsid w:val="00A75265"/>
    <w:rsid w:val="00A75D98"/>
    <w:rsid w:val="00A768E8"/>
    <w:rsid w:val="00A768F0"/>
    <w:rsid w:val="00A76DE7"/>
    <w:rsid w:val="00A771B0"/>
    <w:rsid w:val="00A7781C"/>
    <w:rsid w:val="00A77FAC"/>
    <w:rsid w:val="00A80913"/>
    <w:rsid w:val="00A824AF"/>
    <w:rsid w:val="00A8275D"/>
    <w:rsid w:val="00A82DCA"/>
    <w:rsid w:val="00A8388E"/>
    <w:rsid w:val="00A840F6"/>
    <w:rsid w:val="00A84BB3"/>
    <w:rsid w:val="00A85FD0"/>
    <w:rsid w:val="00A86492"/>
    <w:rsid w:val="00A86BA5"/>
    <w:rsid w:val="00A91D41"/>
    <w:rsid w:val="00A91E01"/>
    <w:rsid w:val="00A929F0"/>
    <w:rsid w:val="00A92C91"/>
    <w:rsid w:val="00A93066"/>
    <w:rsid w:val="00A9423D"/>
    <w:rsid w:val="00A94638"/>
    <w:rsid w:val="00A96233"/>
    <w:rsid w:val="00A970FD"/>
    <w:rsid w:val="00A9765C"/>
    <w:rsid w:val="00AA0F04"/>
    <w:rsid w:val="00AA2144"/>
    <w:rsid w:val="00AA3F0E"/>
    <w:rsid w:val="00AA457A"/>
    <w:rsid w:val="00AA55F6"/>
    <w:rsid w:val="00AA5FA5"/>
    <w:rsid w:val="00AA7347"/>
    <w:rsid w:val="00AB08DA"/>
    <w:rsid w:val="00AB1F2C"/>
    <w:rsid w:val="00AB2218"/>
    <w:rsid w:val="00AB24BD"/>
    <w:rsid w:val="00AB4563"/>
    <w:rsid w:val="00AB5C75"/>
    <w:rsid w:val="00AB7605"/>
    <w:rsid w:val="00AB7988"/>
    <w:rsid w:val="00AC0AD1"/>
    <w:rsid w:val="00AC0CA0"/>
    <w:rsid w:val="00AC1A6E"/>
    <w:rsid w:val="00AC1E9A"/>
    <w:rsid w:val="00AC1F95"/>
    <w:rsid w:val="00AC4E7E"/>
    <w:rsid w:val="00AC7947"/>
    <w:rsid w:val="00AD13FA"/>
    <w:rsid w:val="00AD19B9"/>
    <w:rsid w:val="00AD1B0C"/>
    <w:rsid w:val="00AD1EDB"/>
    <w:rsid w:val="00AD2053"/>
    <w:rsid w:val="00AD2A80"/>
    <w:rsid w:val="00AD39C9"/>
    <w:rsid w:val="00AD3D45"/>
    <w:rsid w:val="00AD424D"/>
    <w:rsid w:val="00AD595B"/>
    <w:rsid w:val="00AD6086"/>
    <w:rsid w:val="00AD642F"/>
    <w:rsid w:val="00AD6566"/>
    <w:rsid w:val="00AD675F"/>
    <w:rsid w:val="00AD7248"/>
    <w:rsid w:val="00AD75CE"/>
    <w:rsid w:val="00AE0B4B"/>
    <w:rsid w:val="00AE0C45"/>
    <w:rsid w:val="00AE1463"/>
    <w:rsid w:val="00AE17FB"/>
    <w:rsid w:val="00AE21AB"/>
    <w:rsid w:val="00AE3740"/>
    <w:rsid w:val="00AE4824"/>
    <w:rsid w:val="00AE549E"/>
    <w:rsid w:val="00AE55EE"/>
    <w:rsid w:val="00AE5C90"/>
    <w:rsid w:val="00AE612F"/>
    <w:rsid w:val="00AE7AE8"/>
    <w:rsid w:val="00AF0233"/>
    <w:rsid w:val="00AF04A0"/>
    <w:rsid w:val="00AF0B3A"/>
    <w:rsid w:val="00AF110E"/>
    <w:rsid w:val="00AF112F"/>
    <w:rsid w:val="00AF1FC0"/>
    <w:rsid w:val="00AF2AA6"/>
    <w:rsid w:val="00AF2E55"/>
    <w:rsid w:val="00AF3A2F"/>
    <w:rsid w:val="00AF3B26"/>
    <w:rsid w:val="00AF5004"/>
    <w:rsid w:val="00AF5F13"/>
    <w:rsid w:val="00AF71FF"/>
    <w:rsid w:val="00AF7504"/>
    <w:rsid w:val="00AF7E81"/>
    <w:rsid w:val="00B000A2"/>
    <w:rsid w:val="00B0012B"/>
    <w:rsid w:val="00B00D98"/>
    <w:rsid w:val="00B01111"/>
    <w:rsid w:val="00B01F51"/>
    <w:rsid w:val="00B02545"/>
    <w:rsid w:val="00B037E4"/>
    <w:rsid w:val="00B03EC1"/>
    <w:rsid w:val="00B04708"/>
    <w:rsid w:val="00B0493E"/>
    <w:rsid w:val="00B04BCC"/>
    <w:rsid w:val="00B06079"/>
    <w:rsid w:val="00B063DB"/>
    <w:rsid w:val="00B10A95"/>
    <w:rsid w:val="00B10ED1"/>
    <w:rsid w:val="00B10FC1"/>
    <w:rsid w:val="00B111CD"/>
    <w:rsid w:val="00B11254"/>
    <w:rsid w:val="00B11584"/>
    <w:rsid w:val="00B1230E"/>
    <w:rsid w:val="00B12D96"/>
    <w:rsid w:val="00B134AD"/>
    <w:rsid w:val="00B16BE2"/>
    <w:rsid w:val="00B16F30"/>
    <w:rsid w:val="00B16F7A"/>
    <w:rsid w:val="00B20153"/>
    <w:rsid w:val="00B20995"/>
    <w:rsid w:val="00B2380B"/>
    <w:rsid w:val="00B23860"/>
    <w:rsid w:val="00B250FD"/>
    <w:rsid w:val="00B2545F"/>
    <w:rsid w:val="00B2592D"/>
    <w:rsid w:val="00B25A45"/>
    <w:rsid w:val="00B26124"/>
    <w:rsid w:val="00B267B7"/>
    <w:rsid w:val="00B26C7B"/>
    <w:rsid w:val="00B32748"/>
    <w:rsid w:val="00B32D68"/>
    <w:rsid w:val="00B33745"/>
    <w:rsid w:val="00B33B1F"/>
    <w:rsid w:val="00B340AC"/>
    <w:rsid w:val="00B34657"/>
    <w:rsid w:val="00B35559"/>
    <w:rsid w:val="00B3657E"/>
    <w:rsid w:val="00B3689E"/>
    <w:rsid w:val="00B3721A"/>
    <w:rsid w:val="00B37F1A"/>
    <w:rsid w:val="00B40518"/>
    <w:rsid w:val="00B40B81"/>
    <w:rsid w:val="00B41C25"/>
    <w:rsid w:val="00B4350B"/>
    <w:rsid w:val="00B44260"/>
    <w:rsid w:val="00B442E0"/>
    <w:rsid w:val="00B45B13"/>
    <w:rsid w:val="00B462C0"/>
    <w:rsid w:val="00B462E2"/>
    <w:rsid w:val="00B46C1C"/>
    <w:rsid w:val="00B4747C"/>
    <w:rsid w:val="00B502EC"/>
    <w:rsid w:val="00B503E5"/>
    <w:rsid w:val="00B5048D"/>
    <w:rsid w:val="00B504F8"/>
    <w:rsid w:val="00B50B6E"/>
    <w:rsid w:val="00B51EC5"/>
    <w:rsid w:val="00B51F8B"/>
    <w:rsid w:val="00B527D4"/>
    <w:rsid w:val="00B5296B"/>
    <w:rsid w:val="00B53C11"/>
    <w:rsid w:val="00B55A44"/>
    <w:rsid w:val="00B55E47"/>
    <w:rsid w:val="00B55ECD"/>
    <w:rsid w:val="00B56E88"/>
    <w:rsid w:val="00B5714C"/>
    <w:rsid w:val="00B6002C"/>
    <w:rsid w:val="00B611F6"/>
    <w:rsid w:val="00B613AA"/>
    <w:rsid w:val="00B623D1"/>
    <w:rsid w:val="00B62534"/>
    <w:rsid w:val="00B62537"/>
    <w:rsid w:val="00B629DB"/>
    <w:rsid w:val="00B641C9"/>
    <w:rsid w:val="00B66AF4"/>
    <w:rsid w:val="00B678D5"/>
    <w:rsid w:val="00B703F2"/>
    <w:rsid w:val="00B71542"/>
    <w:rsid w:val="00B72C26"/>
    <w:rsid w:val="00B73BDB"/>
    <w:rsid w:val="00B74275"/>
    <w:rsid w:val="00B74349"/>
    <w:rsid w:val="00B744E7"/>
    <w:rsid w:val="00B75FD0"/>
    <w:rsid w:val="00B760D7"/>
    <w:rsid w:val="00B76B3E"/>
    <w:rsid w:val="00B77CC8"/>
    <w:rsid w:val="00B77F49"/>
    <w:rsid w:val="00B80808"/>
    <w:rsid w:val="00B80B2A"/>
    <w:rsid w:val="00B80F7E"/>
    <w:rsid w:val="00B82084"/>
    <w:rsid w:val="00B82535"/>
    <w:rsid w:val="00B825A1"/>
    <w:rsid w:val="00B826AF"/>
    <w:rsid w:val="00B82B10"/>
    <w:rsid w:val="00B83FD3"/>
    <w:rsid w:val="00B84255"/>
    <w:rsid w:val="00B84498"/>
    <w:rsid w:val="00B8493E"/>
    <w:rsid w:val="00B850AB"/>
    <w:rsid w:val="00B850C1"/>
    <w:rsid w:val="00B856A3"/>
    <w:rsid w:val="00B85758"/>
    <w:rsid w:val="00B85F82"/>
    <w:rsid w:val="00B86C82"/>
    <w:rsid w:val="00B87764"/>
    <w:rsid w:val="00B91569"/>
    <w:rsid w:val="00B91588"/>
    <w:rsid w:val="00B91ED6"/>
    <w:rsid w:val="00B92720"/>
    <w:rsid w:val="00B92D5F"/>
    <w:rsid w:val="00B93193"/>
    <w:rsid w:val="00B93C35"/>
    <w:rsid w:val="00B9470F"/>
    <w:rsid w:val="00B953A5"/>
    <w:rsid w:val="00B956F5"/>
    <w:rsid w:val="00B95870"/>
    <w:rsid w:val="00B96AA2"/>
    <w:rsid w:val="00B96EFE"/>
    <w:rsid w:val="00B97075"/>
    <w:rsid w:val="00B97666"/>
    <w:rsid w:val="00B97BEB"/>
    <w:rsid w:val="00B97CA4"/>
    <w:rsid w:val="00B97F4C"/>
    <w:rsid w:val="00BA0909"/>
    <w:rsid w:val="00BA2318"/>
    <w:rsid w:val="00BA2716"/>
    <w:rsid w:val="00BA2C4F"/>
    <w:rsid w:val="00BA4BE2"/>
    <w:rsid w:val="00BA60AE"/>
    <w:rsid w:val="00BA6F83"/>
    <w:rsid w:val="00BA7621"/>
    <w:rsid w:val="00BB010B"/>
    <w:rsid w:val="00BB070D"/>
    <w:rsid w:val="00BB0AF3"/>
    <w:rsid w:val="00BB10CB"/>
    <w:rsid w:val="00BB27FD"/>
    <w:rsid w:val="00BB2EA7"/>
    <w:rsid w:val="00BB2F7D"/>
    <w:rsid w:val="00BB3570"/>
    <w:rsid w:val="00BB366B"/>
    <w:rsid w:val="00BB541C"/>
    <w:rsid w:val="00BB65A0"/>
    <w:rsid w:val="00BB66CB"/>
    <w:rsid w:val="00BB6A9D"/>
    <w:rsid w:val="00BB7B01"/>
    <w:rsid w:val="00BC012C"/>
    <w:rsid w:val="00BC069F"/>
    <w:rsid w:val="00BC0B12"/>
    <w:rsid w:val="00BC17EA"/>
    <w:rsid w:val="00BC346A"/>
    <w:rsid w:val="00BC3A45"/>
    <w:rsid w:val="00BC46F8"/>
    <w:rsid w:val="00BC4B57"/>
    <w:rsid w:val="00BC5FF1"/>
    <w:rsid w:val="00BC73B8"/>
    <w:rsid w:val="00BD0F64"/>
    <w:rsid w:val="00BD0FA8"/>
    <w:rsid w:val="00BD121C"/>
    <w:rsid w:val="00BD16A2"/>
    <w:rsid w:val="00BD28EB"/>
    <w:rsid w:val="00BD2C2B"/>
    <w:rsid w:val="00BD3834"/>
    <w:rsid w:val="00BD3A10"/>
    <w:rsid w:val="00BD3A47"/>
    <w:rsid w:val="00BD4A11"/>
    <w:rsid w:val="00BD4C38"/>
    <w:rsid w:val="00BD4ECF"/>
    <w:rsid w:val="00BE04D4"/>
    <w:rsid w:val="00BE05D4"/>
    <w:rsid w:val="00BE0DF0"/>
    <w:rsid w:val="00BE0F6D"/>
    <w:rsid w:val="00BE1529"/>
    <w:rsid w:val="00BE2D28"/>
    <w:rsid w:val="00BE34B7"/>
    <w:rsid w:val="00BE3E04"/>
    <w:rsid w:val="00BE3EB9"/>
    <w:rsid w:val="00BE43DE"/>
    <w:rsid w:val="00BE49C3"/>
    <w:rsid w:val="00BE4C20"/>
    <w:rsid w:val="00BE51D0"/>
    <w:rsid w:val="00BE6372"/>
    <w:rsid w:val="00BE6F9C"/>
    <w:rsid w:val="00BE6FC4"/>
    <w:rsid w:val="00BE7107"/>
    <w:rsid w:val="00BE731E"/>
    <w:rsid w:val="00BE7B84"/>
    <w:rsid w:val="00BF014E"/>
    <w:rsid w:val="00BF107A"/>
    <w:rsid w:val="00BF285C"/>
    <w:rsid w:val="00BF3061"/>
    <w:rsid w:val="00BF331C"/>
    <w:rsid w:val="00BF353D"/>
    <w:rsid w:val="00BF4E9C"/>
    <w:rsid w:val="00BF5274"/>
    <w:rsid w:val="00BF5A50"/>
    <w:rsid w:val="00BF5F13"/>
    <w:rsid w:val="00BF645D"/>
    <w:rsid w:val="00BF7E59"/>
    <w:rsid w:val="00C003E5"/>
    <w:rsid w:val="00C00EC8"/>
    <w:rsid w:val="00C024F9"/>
    <w:rsid w:val="00C05213"/>
    <w:rsid w:val="00C05399"/>
    <w:rsid w:val="00C0640E"/>
    <w:rsid w:val="00C0720B"/>
    <w:rsid w:val="00C110B5"/>
    <w:rsid w:val="00C11792"/>
    <w:rsid w:val="00C12FBA"/>
    <w:rsid w:val="00C134E1"/>
    <w:rsid w:val="00C13979"/>
    <w:rsid w:val="00C13A80"/>
    <w:rsid w:val="00C13C01"/>
    <w:rsid w:val="00C13F7A"/>
    <w:rsid w:val="00C14D93"/>
    <w:rsid w:val="00C14F64"/>
    <w:rsid w:val="00C157E6"/>
    <w:rsid w:val="00C15A98"/>
    <w:rsid w:val="00C15B50"/>
    <w:rsid w:val="00C16249"/>
    <w:rsid w:val="00C1658E"/>
    <w:rsid w:val="00C166FE"/>
    <w:rsid w:val="00C16C98"/>
    <w:rsid w:val="00C172BD"/>
    <w:rsid w:val="00C177AD"/>
    <w:rsid w:val="00C2005D"/>
    <w:rsid w:val="00C20EFD"/>
    <w:rsid w:val="00C2118D"/>
    <w:rsid w:val="00C21648"/>
    <w:rsid w:val="00C2227F"/>
    <w:rsid w:val="00C23C56"/>
    <w:rsid w:val="00C24A29"/>
    <w:rsid w:val="00C25A3F"/>
    <w:rsid w:val="00C25B60"/>
    <w:rsid w:val="00C26EF3"/>
    <w:rsid w:val="00C26F75"/>
    <w:rsid w:val="00C277AB"/>
    <w:rsid w:val="00C30586"/>
    <w:rsid w:val="00C31806"/>
    <w:rsid w:val="00C31A0C"/>
    <w:rsid w:val="00C31F71"/>
    <w:rsid w:val="00C322CE"/>
    <w:rsid w:val="00C33F5F"/>
    <w:rsid w:val="00C3464C"/>
    <w:rsid w:val="00C34751"/>
    <w:rsid w:val="00C37503"/>
    <w:rsid w:val="00C4039A"/>
    <w:rsid w:val="00C40755"/>
    <w:rsid w:val="00C4076F"/>
    <w:rsid w:val="00C4079D"/>
    <w:rsid w:val="00C408D3"/>
    <w:rsid w:val="00C40B0F"/>
    <w:rsid w:val="00C41392"/>
    <w:rsid w:val="00C41C2F"/>
    <w:rsid w:val="00C42A38"/>
    <w:rsid w:val="00C432BD"/>
    <w:rsid w:val="00C43B7A"/>
    <w:rsid w:val="00C43C1E"/>
    <w:rsid w:val="00C4441A"/>
    <w:rsid w:val="00C44F76"/>
    <w:rsid w:val="00C451C8"/>
    <w:rsid w:val="00C46107"/>
    <w:rsid w:val="00C468C9"/>
    <w:rsid w:val="00C470BD"/>
    <w:rsid w:val="00C47D3F"/>
    <w:rsid w:val="00C501E5"/>
    <w:rsid w:val="00C506A6"/>
    <w:rsid w:val="00C507F0"/>
    <w:rsid w:val="00C50D53"/>
    <w:rsid w:val="00C516E5"/>
    <w:rsid w:val="00C525FE"/>
    <w:rsid w:val="00C52706"/>
    <w:rsid w:val="00C52729"/>
    <w:rsid w:val="00C55956"/>
    <w:rsid w:val="00C55A84"/>
    <w:rsid w:val="00C56D00"/>
    <w:rsid w:val="00C57028"/>
    <w:rsid w:val="00C57BD9"/>
    <w:rsid w:val="00C61C6D"/>
    <w:rsid w:val="00C621E5"/>
    <w:rsid w:val="00C627BA"/>
    <w:rsid w:val="00C62FAD"/>
    <w:rsid w:val="00C63395"/>
    <w:rsid w:val="00C63AA7"/>
    <w:rsid w:val="00C644B6"/>
    <w:rsid w:val="00C645A5"/>
    <w:rsid w:val="00C648A1"/>
    <w:rsid w:val="00C67052"/>
    <w:rsid w:val="00C67633"/>
    <w:rsid w:val="00C67B9D"/>
    <w:rsid w:val="00C67C24"/>
    <w:rsid w:val="00C70E2B"/>
    <w:rsid w:val="00C71724"/>
    <w:rsid w:val="00C7346A"/>
    <w:rsid w:val="00C735CD"/>
    <w:rsid w:val="00C73ACB"/>
    <w:rsid w:val="00C7412D"/>
    <w:rsid w:val="00C757C1"/>
    <w:rsid w:val="00C76210"/>
    <w:rsid w:val="00C77E08"/>
    <w:rsid w:val="00C77EA9"/>
    <w:rsid w:val="00C80321"/>
    <w:rsid w:val="00C8085E"/>
    <w:rsid w:val="00C81269"/>
    <w:rsid w:val="00C81706"/>
    <w:rsid w:val="00C81E47"/>
    <w:rsid w:val="00C82304"/>
    <w:rsid w:val="00C8233E"/>
    <w:rsid w:val="00C8289D"/>
    <w:rsid w:val="00C82CB9"/>
    <w:rsid w:val="00C87097"/>
    <w:rsid w:val="00C9071C"/>
    <w:rsid w:val="00C90EC8"/>
    <w:rsid w:val="00C9107A"/>
    <w:rsid w:val="00C91C1F"/>
    <w:rsid w:val="00C920A6"/>
    <w:rsid w:val="00C92178"/>
    <w:rsid w:val="00C92DA6"/>
    <w:rsid w:val="00C93248"/>
    <w:rsid w:val="00C936B7"/>
    <w:rsid w:val="00C93B27"/>
    <w:rsid w:val="00C94799"/>
    <w:rsid w:val="00C94ADA"/>
    <w:rsid w:val="00C94B63"/>
    <w:rsid w:val="00C94E79"/>
    <w:rsid w:val="00C9508B"/>
    <w:rsid w:val="00C950FF"/>
    <w:rsid w:val="00C95BFA"/>
    <w:rsid w:val="00C966C7"/>
    <w:rsid w:val="00C969B3"/>
    <w:rsid w:val="00CA00AD"/>
    <w:rsid w:val="00CA0253"/>
    <w:rsid w:val="00CA0C40"/>
    <w:rsid w:val="00CA1234"/>
    <w:rsid w:val="00CA1DE7"/>
    <w:rsid w:val="00CA2333"/>
    <w:rsid w:val="00CA2AE4"/>
    <w:rsid w:val="00CA47B2"/>
    <w:rsid w:val="00CA504C"/>
    <w:rsid w:val="00CA537E"/>
    <w:rsid w:val="00CA6E23"/>
    <w:rsid w:val="00CA78CB"/>
    <w:rsid w:val="00CA7BB3"/>
    <w:rsid w:val="00CB034B"/>
    <w:rsid w:val="00CB1357"/>
    <w:rsid w:val="00CB1E67"/>
    <w:rsid w:val="00CB1F01"/>
    <w:rsid w:val="00CB2E07"/>
    <w:rsid w:val="00CB4283"/>
    <w:rsid w:val="00CB5B44"/>
    <w:rsid w:val="00CB7005"/>
    <w:rsid w:val="00CC0B1F"/>
    <w:rsid w:val="00CC0D16"/>
    <w:rsid w:val="00CC0E39"/>
    <w:rsid w:val="00CC1B9D"/>
    <w:rsid w:val="00CC2081"/>
    <w:rsid w:val="00CC2509"/>
    <w:rsid w:val="00CC350B"/>
    <w:rsid w:val="00CC4416"/>
    <w:rsid w:val="00CC53FA"/>
    <w:rsid w:val="00CC54BA"/>
    <w:rsid w:val="00CC5714"/>
    <w:rsid w:val="00CC6161"/>
    <w:rsid w:val="00CD068C"/>
    <w:rsid w:val="00CD0B38"/>
    <w:rsid w:val="00CD1C66"/>
    <w:rsid w:val="00CD2A06"/>
    <w:rsid w:val="00CD486C"/>
    <w:rsid w:val="00CD6185"/>
    <w:rsid w:val="00CD6337"/>
    <w:rsid w:val="00CD6842"/>
    <w:rsid w:val="00CD788F"/>
    <w:rsid w:val="00CD7896"/>
    <w:rsid w:val="00CE024D"/>
    <w:rsid w:val="00CE0E52"/>
    <w:rsid w:val="00CE1215"/>
    <w:rsid w:val="00CE133E"/>
    <w:rsid w:val="00CE14F1"/>
    <w:rsid w:val="00CE307C"/>
    <w:rsid w:val="00CE5909"/>
    <w:rsid w:val="00CE5CB9"/>
    <w:rsid w:val="00CE697D"/>
    <w:rsid w:val="00CE7177"/>
    <w:rsid w:val="00CF0350"/>
    <w:rsid w:val="00CF0AC8"/>
    <w:rsid w:val="00CF0E35"/>
    <w:rsid w:val="00CF15F4"/>
    <w:rsid w:val="00CF1DF9"/>
    <w:rsid w:val="00CF3807"/>
    <w:rsid w:val="00CF3954"/>
    <w:rsid w:val="00CF3C24"/>
    <w:rsid w:val="00CF3F52"/>
    <w:rsid w:val="00CF44DA"/>
    <w:rsid w:val="00CF57CF"/>
    <w:rsid w:val="00CF6185"/>
    <w:rsid w:val="00CF6908"/>
    <w:rsid w:val="00CF6D23"/>
    <w:rsid w:val="00CF722C"/>
    <w:rsid w:val="00CF767F"/>
    <w:rsid w:val="00CF7B51"/>
    <w:rsid w:val="00CF7E89"/>
    <w:rsid w:val="00D0475B"/>
    <w:rsid w:val="00D051F2"/>
    <w:rsid w:val="00D064AC"/>
    <w:rsid w:val="00D0718B"/>
    <w:rsid w:val="00D07D3C"/>
    <w:rsid w:val="00D07FC8"/>
    <w:rsid w:val="00D10D5E"/>
    <w:rsid w:val="00D1155A"/>
    <w:rsid w:val="00D12949"/>
    <w:rsid w:val="00D1303B"/>
    <w:rsid w:val="00D13B16"/>
    <w:rsid w:val="00D14FA5"/>
    <w:rsid w:val="00D16C48"/>
    <w:rsid w:val="00D171C3"/>
    <w:rsid w:val="00D2161F"/>
    <w:rsid w:val="00D218E7"/>
    <w:rsid w:val="00D21AD4"/>
    <w:rsid w:val="00D21C52"/>
    <w:rsid w:val="00D224A1"/>
    <w:rsid w:val="00D236E1"/>
    <w:rsid w:val="00D244B2"/>
    <w:rsid w:val="00D24546"/>
    <w:rsid w:val="00D24CBB"/>
    <w:rsid w:val="00D2501C"/>
    <w:rsid w:val="00D25EF5"/>
    <w:rsid w:val="00D26414"/>
    <w:rsid w:val="00D26DB8"/>
    <w:rsid w:val="00D27346"/>
    <w:rsid w:val="00D277B4"/>
    <w:rsid w:val="00D3009C"/>
    <w:rsid w:val="00D30B9F"/>
    <w:rsid w:val="00D30E33"/>
    <w:rsid w:val="00D32585"/>
    <w:rsid w:val="00D33487"/>
    <w:rsid w:val="00D334FF"/>
    <w:rsid w:val="00D344A9"/>
    <w:rsid w:val="00D348F2"/>
    <w:rsid w:val="00D34A66"/>
    <w:rsid w:val="00D34E77"/>
    <w:rsid w:val="00D35CE3"/>
    <w:rsid w:val="00D37AC3"/>
    <w:rsid w:val="00D40F92"/>
    <w:rsid w:val="00D40FE9"/>
    <w:rsid w:val="00D41C84"/>
    <w:rsid w:val="00D41F67"/>
    <w:rsid w:val="00D43261"/>
    <w:rsid w:val="00D43C3C"/>
    <w:rsid w:val="00D43D03"/>
    <w:rsid w:val="00D44674"/>
    <w:rsid w:val="00D44885"/>
    <w:rsid w:val="00D44D2F"/>
    <w:rsid w:val="00D46901"/>
    <w:rsid w:val="00D4723F"/>
    <w:rsid w:val="00D479F8"/>
    <w:rsid w:val="00D47BBF"/>
    <w:rsid w:val="00D47E81"/>
    <w:rsid w:val="00D5104B"/>
    <w:rsid w:val="00D5227F"/>
    <w:rsid w:val="00D5272D"/>
    <w:rsid w:val="00D53397"/>
    <w:rsid w:val="00D53450"/>
    <w:rsid w:val="00D55FA5"/>
    <w:rsid w:val="00D56764"/>
    <w:rsid w:val="00D568EB"/>
    <w:rsid w:val="00D57748"/>
    <w:rsid w:val="00D577BA"/>
    <w:rsid w:val="00D57811"/>
    <w:rsid w:val="00D57C7B"/>
    <w:rsid w:val="00D57FAB"/>
    <w:rsid w:val="00D604F4"/>
    <w:rsid w:val="00D61014"/>
    <w:rsid w:val="00D6101F"/>
    <w:rsid w:val="00D637AF"/>
    <w:rsid w:val="00D64104"/>
    <w:rsid w:val="00D6488B"/>
    <w:rsid w:val="00D65406"/>
    <w:rsid w:val="00D66296"/>
    <w:rsid w:val="00D6704B"/>
    <w:rsid w:val="00D704AE"/>
    <w:rsid w:val="00D71924"/>
    <w:rsid w:val="00D71C9C"/>
    <w:rsid w:val="00D723E5"/>
    <w:rsid w:val="00D73F18"/>
    <w:rsid w:val="00D76294"/>
    <w:rsid w:val="00D767AB"/>
    <w:rsid w:val="00D7695E"/>
    <w:rsid w:val="00D76C5F"/>
    <w:rsid w:val="00D80466"/>
    <w:rsid w:val="00D805B4"/>
    <w:rsid w:val="00D806B2"/>
    <w:rsid w:val="00D81A50"/>
    <w:rsid w:val="00D81C64"/>
    <w:rsid w:val="00D85E2F"/>
    <w:rsid w:val="00D866A2"/>
    <w:rsid w:val="00D866E0"/>
    <w:rsid w:val="00D879C7"/>
    <w:rsid w:val="00D91345"/>
    <w:rsid w:val="00D91E00"/>
    <w:rsid w:val="00D91FFB"/>
    <w:rsid w:val="00D92034"/>
    <w:rsid w:val="00D92DD8"/>
    <w:rsid w:val="00D95341"/>
    <w:rsid w:val="00D95A54"/>
    <w:rsid w:val="00D96CCA"/>
    <w:rsid w:val="00D97389"/>
    <w:rsid w:val="00D9766C"/>
    <w:rsid w:val="00DA01DE"/>
    <w:rsid w:val="00DA0BF8"/>
    <w:rsid w:val="00DA14BE"/>
    <w:rsid w:val="00DA291A"/>
    <w:rsid w:val="00DA3038"/>
    <w:rsid w:val="00DA3509"/>
    <w:rsid w:val="00DA37E9"/>
    <w:rsid w:val="00DA4093"/>
    <w:rsid w:val="00DA434C"/>
    <w:rsid w:val="00DA5883"/>
    <w:rsid w:val="00DA6BDA"/>
    <w:rsid w:val="00DA6FFF"/>
    <w:rsid w:val="00DA7F97"/>
    <w:rsid w:val="00DB0D49"/>
    <w:rsid w:val="00DB1962"/>
    <w:rsid w:val="00DB29A9"/>
    <w:rsid w:val="00DB589C"/>
    <w:rsid w:val="00DB6112"/>
    <w:rsid w:val="00DB6E88"/>
    <w:rsid w:val="00DB7092"/>
    <w:rsid w:val="00DB78D0"/>
    <w:rsid w:val="00DC1961"/>
    <w:rsid w:val="00DC2885"/>
    <w:rsid w:val="00DC4DC7"/>
    <w:rsid w:val="00DC507C"/>
    <w:rsid w:val="00DC56D6"/>
    <w:rsid w:val="00DC7074"/>
    <w:rsid w:val="00DC7467"/>
    <w:rsid w:val="00DC782B"/>
    <w:rsid w:val="00DD073D"/>
    <w:rsid w:val="00DD0C8C"/>
    <w:rsid w:val="00DD29F7"/>
    <w:rsid w:val="00DD4025"/>
    <w:rsid w:val="00DD5AEE"/>
    <w:rsid w:val="00DE04B5"/>
    <w:rsid w:val="00DE19FE"/>
    <w:rsid w:val="00DE1EA7"/>
    <w:rsid w:val="00DE2488"/>
    <w:rsid w:val="00DE27F8"/>
    <w:rsid w:val="00DE33FF"/>
    <w:rsid w:val="00DE3ECB"/>
    <w:rsid w:val="00DE42A6"/>
    <w:rsid w:val="00DE4629"/>
    <w:rsid w:val="00DE4A92"/>
    <w:rsid w:val="00DE4F14"/>
    <w:rsid w:val="00DE5643"/>
    <w:rsid w:val="00DE5A98"/>
    <w:rsid w:val="00DE67FD"/>
    <w:rsid w:val="00DF24A8"/>
    <w:rsid w:val="00DF2D8E"/>
    <w:rsid w:val="00DF31F3"/>
    <w:rsid w:val="00DF428B"/>
    <w:rsid w:val="00DF4742"/>
    <w:rsid w:val="00DF4C23"/>
    <w:rsid w:val="00DF59C5"/>
    <w:rsid w:val="00DF5BC9"/>
    <w:rsid w:val="00DF5F7B"/>
    <w:rsid w:val="00DF77B3"/>
    <w:rsid w:val="00DF77C5"/>
    <w:rsid w:val="00E00AAA"/>
    <w:rsid w:val="00E024F2"/>
    <w:rsid w:val="00E02CCE"/>
    <w:rsid w:val="00E03A04"/>
    <w:rsid w:val="00E03D3A"/>
    <w:rsid w:val="00E04A4E"/>
    <w:rsid w:val="00E04D3F"/>
    <w:rsid w:val="00E04EA1"/>
    <w:rsid w:val="00E05458"/>
    <w:rsid w:val="00E05B3C"/>
    <w:rsid w:val="00E05E24"/>
    <w:rsid w:val="00E061E9"/>
    <w:rsid w:val="00E06362"/>
    <w:rsid w:val="00E0660A"/>
    <w:rsid w:val="00E06A26"/>
    <w:rsid w:val="00E07F10"/>
    <w:rsid w:val="00E106D8"/>
    <w:rsid w:val="00E12086"/>
    <w:rsid w:val="00E123D4"/>
    <w:rsid w:val="00E12BB7"/>
    <w:rsid w:val="00E13442"/>
    <w:rsid w:val="00E13496"/>
    <w:rsid w:val="00E1385C"/>
    <w:rsid w:val="00E1431B"/>
    <w:rsid w:val="00E15976"/>
    <w:rsid w:val="00E1617F"/>
    <w:rsid w:val="00E167CF"/>
    <w:rsid w:val="00E16A8D"/>
    <w:rsid w:val="00E175F2"/>
    <w:rsid w:val="00E201AB"/>
    <w:rsid w:val="00E21029"/>
    <w:rsid w:val="00E214B7"/>
    <w:rsid w:val="00E219C3"/>
    <w:rsid w:val="00E219DE"/>
    <w:rsid w:val="00E232C4"/>
    <w:rsid w:val="00E24499"/>
    <w:rsid w:val="00E26A9D"/>
    <w:rsid w:val="00E26DF1"/>
    <w:rsid w:val="00E273EF"/>
    <w:rsid w:val="00E279D9"/>
    <w:rsid w:val="00E27BAE"/>
    <w:rsid w:val="00E27C96"/>
    <w:rsid w:val="00E31095"/>
    <w:rsid w:val="00E322DA"/>
    <w:rsid w:val="00E32938"/>
    <w:rsid w:val="00E335B8"/>
    <w:rsid w:val="00E354DA"/>
    <w:rsid w:val="00E358B8"/>
    <w:rsid w:val="00E35EE3"/>
    <w:rsid w:val="00E373AC"/>
    <w:rsid w:val="00E37F5F"/>
    <w:rsid w:val="00E4027F"/>
    <w:rsid w:val="00E40762"/>
    <w:rsid w:val="00E40F8E"/>
    <w:rsid w:val="00E41635"/>
    <w:rsid w:val="00E41DF7"/>
    <w:rsid w:val="00E41F97"/>
    <w:rsid w:val="00E4268E"/>
    <w:rsid w:val="00E42824"/>
    <w:rsid w:val="00E435BB"/>
    <w:rsid w:val="00E43906"/>
    <w:rsid w:val="00E43E58"/>
    <w:rsid w:val="00E43E87"/>
    <w:rsid w:val="00E44076"/>
    <w:rsid w:val="00E44A56"/>
    <w:rsid w:val="00E457AC"/>
    <w:rsid w:val="00E462A6"/>
    <w:rsid w:val="00E51690"/>
    <w:rsid w:val="00E52590"/>
    <w:rsid w:val="00E526E3"/>
    <w:rsid w:val="00E52A34"/>
    <w:rsid w:val="00E53C84"/>
    <w:rsid w:val="00E53D4F"/>
    <w:rsid w:val="00E541D3"/>
    <w:rsid w:val="00E55EDA"/>
    <w:rsid w:val="00E565C6"/>
    <w:rsid w:val="00E56B37"/>
    <w:rsid w:val="00E5730C"/>
    <w:rsid w:val="00E5734A"/>
    <w:rsid w:val="00E57F9F"/>
    <w:rsid w:val="00E60621"/>
    <w:rsid w:val="00E61D67"/>
    <w:rsid w:val="00E62D86"/>
    <w:rsid w:val="00E62F41"/>
    <w:rsid w:val="00E631D7"/>
    <w:rsid w:val="00E63EFD"/>
    <w:rsid w:val="00E6475C"/>
    <w:rsid w:val="00E648E1"/>
    <w:rsid w:val="00E64A15"/>
    <w:rsid w:val="00E64C05"/>
    <w:rsid w:val="00E65E0F"/>
    <w:rsid w:val="00E6630E"/>
    <w:rsid w:val="00E663F9"/>
    <w:rsid w:val="00E668ED"/>
    <w:rsid w:val="00E66DB1"/>
    <w:rsid w:val="00E710E3"/>
    <w:rsid w:val="00E7153A"/>
    <w:rsid w:val="00E71F64"/>
    <w:rsid w:val="00E72CDE"/>
    <w:rsid w:val="00E72DEC"/>
    <w:rsid w:val="00E73082"/>
    <w:rsid w:val="00E732BE"/>
    <w:rsid w:val="00E7490D"/>
    <w:rsid w:val="00E75107"/>
    <w:rsid w:val="00E75131"/>
    <w:rsid w:val="00E755E7"/>
    <w:rsid w:val="00E7560E"/>
    <w:rsid w:val="00E759A4"/>
    <w:rsid w:val="00E76AE4"/>
    <w:rsid w:val="00E7726A"/>
    <w:rsid w:val="00E776C0"/>
    <w:rsid w:val="00E77F4A"/>
    <w:rsid w:val="00E8063E"/>
    <w:rsid w:val="00E81160"/>
    <w:rsid w:val="00E812B6"/>
    <w:rsid w:val="00E8193A"/>
    <w:rsid w:val="00E82075"/>
    <w:rsid w:val="00E837D6"/>
    <w:rsid w:val="00E83811"/>
    <w:rsid w:val="00E83DA3"/>
    <w:rsid w:val="00E83F83"/>
    <w:rsid w:val="00E84285"/>
    <w:rsid w:val="00E844B2"/>
    <w:rsid w:val="00E84590"/>
    <w:rsid w:val="00E8668A"/>
    <w:rsid w:val="00E86948"/>
    <w:rsid w:val="00E877C3"/>
    <w:rsid w:val="00E9044F"/>
    <w:rsid w:val="00E9103F"/>
    <w:rsid w:val="00E91609"/>
    <w:rsid w:val="00E924B9"/>
    <w:rsid w:val="00E93142"/>
    <w:rsid w:val="00E936FE"/>
    <w:rsid w:val="00E93CC2"/>
    <w:rsid w:val="00E956AD"/>
    <w:rsid w:val="00E95936"/>
    <w:rsid w:val="00E959D5"/>
    <w:rsid w:val="00E95C17"/>
    <w:rsid w:val="00E96148"/>
    <w:rsid w:val="00E96F00"/>
    <w:rsid w:val="00E96F7C"/>
    <w:rsid w:val="00E974E5"/>
    <w:rsid w:val="00E977D9"/>
    <w:rsid w:val="00E97D5E"/>
    <w:rsid w:val="00EA09DD"/>
    <w:rsid w:val="00EA151F"/>
    <w:rsid w:val="00EA3437"/>
    <w:rsid w:val="00EA39BB"/>
    <w:rsid w:val="00EA426E"/>
    <w:rsid w:val="00EA4431"/>
    <w:rsid w:val="00EA591F"/>
    <w:rsid w:val="00EA5A31"/>
    <w:rsid w:val="00EA621C"/>
    <w:rsid w:val="00EA6D8A"/>
    <w:rsid w:val="00EA6ECA"/>
    <w:rsid w:val="00EA7407"/>
    <w:rsid w:val="00EA7A91"/>
    <w:rsid w:val="00EA7FEA"/>
    <w:rsid w:val="00EB029A"/>
    <w:rsid w:val="00EB06CC"/>
    <w:rsid w:val="00EB10C9"/>
    <w:rsid w:val="00EB1E9A"/>
    <w:rsid w:val="00EB1F5F"/>
    <w:rsid w:val="00EB2219"/>
    <w:rsid w:val="00EB2DF0"/>
    <w:rsid w:val="00EB31F8"/>
    <w:rsid w:val="00EB3241"/>
    <w:rsid w:val="00EB33B1"/>
    <w:rsid w:val="00EC0081"/>
    <w:rsid w:val="00EC08B1"/>
    <w:rsid w:val="00EC0E5F"/>
    <w:rsid w:val="00EC1A2B"/>
    <w:rsid w:val="00EC1CEE"/>
    <w:rsid w:val="00EC1EB6"/>
    <w:rsid w:val="00EC2933"/>
    <w:rsid w:val="00EC431C"/>
    <w:rsid w:val="00EC4AC2"/>
    <w:rsid w:val="00EC5610"/>
    <w:rsid w:val="00EC7D21"/>
    <w:rsid w:val="00EC7D60"/>
    <w:rsid w:val="00ED06C9"/>
    <w:rsid w:val="00ED22D5"/>
    <w:rsid w:val="00ED37D5"/>
    <w:rsid w:val="00ED3D83"/>
    <w:rsid w:val="00ED3EDB"/>
    <w:rsid w:val="00ED4F86"/>
    <w:rsid w:val="00ED5132"/>
    <w:rsid w:val="00ED516C"/>
    <w:rsid w:val="00ED5681"/>
    <w:rsid w:val="00ED6862"/>
    <w:rsid w:val="00ED7112"/>
    <w:rsid w:val="00ED7AA9"/>
    <w:rsid w:val="00EE0DE1"/>
    <w:rsid w:val="00EE144F"/>
    <w:rsid w:val="00EE1757"/>
    <w:rsid w:val="00EE1B83"/>
    <w:rsid w:val="00EE1D9C"/>
    <w:rsid w:val="00EE2719"/>
    <w:rsid w:val="00EE4740"/>
    <w:rsid w:val="00EE49A4"/>
    <w:rsid w:val="00EE49BF"/>
    <w:rsid w:val="00EE565F"/>
    <w:rsid w:val="00EE61BA"/>
    <w:rsid w:val="00EE6848"/>
    <w:rsid w:val="00EE7349"/>
    <w:rsid w:val="00EE7508"/>
    <w:rsid w:val="00EE7DE9"/>
    <w:rsid w:val="00EF0C78"/>
    <w:rsid w:val="00EF4129"/>
    <w:rsid w:val="00EF54BE"/>
    <w:rsid w:val="00EF63FF"/>
    <w:rsid w:val="00F00C58"/>
    <w:rsid w:val="00F00D1C"/>
    <w:rsid w:val="00F01D45"/>
    <w:rsid w:val="00F01F89"/>
    <w:rsid w:val="00F02643"/>
    <w:rsid w:val="00F037CB"/>
    <w:rsid w:val="00F03D89"/>
    <w:rsid w:val="00F04C3B"/>
    <w:rsid w:val="00F05301"/>
    <w:rsid w:val="00F05EC2"/>
    <w:rsid w:val="00F0730E"/>
    <w:rsid w:val="00F074C0"/>
    <w:rsid w:val="00F07B1F"/>
    <w:rsid w:val="00F07EF7"/>
    <w:rsid w:val="00F10F3C"/>
    <w:rsid w:val="00F1177B"/>
    <w:rsid w:val="00F13B8B"/>
    <w:rsid w:val="00F144C4"/>
    <w:rsid w:val="00F1478C"/>
    <w:rsid w:val="00F15E12"/>
    <w:rsid w:val="00F1601E"/>
    <w:rsid w:val="00F1643B"/>
    <w:rsid w:val="00F166EE"/>
    <w:rsid w:val="00F179C4"/>
    <w:rsid w:val="00F20D7C"/>
    <w:rsid w:val="00F22133"/>
    <w:rsid w:val="00F228B0"/>
    <w:rsid w:val="00F252A2"/>
    <w:rsid w:val="00F25E41"/>
    <w:rsid w:val="00F269E8"/>
    <w:rsid w:val="00F27988"/>
    <w:rsid w:val="00F3040F"/>
    <w:rsid w:val="00F30710"/>
    <w:rsid w:val="00F30B2C"/>
    <w:rsid w:val="00F30B4C"/>
    <w:rsid w:val="00F31FA9"/>
    <w:rsid w:val="00F324F6"/>
    <w:rsid w:val="00F33685"/>
    <w:rsid w:val="00F34FAB"/>
    <w:rsid w:val="00F34FF8"/>
    <w:rsid w:val="00F36232"/>
    <w:rsid w:val="00F37355"/>
    <w:rsid w:val="00F374AA"/>
    <w:rsid w:val="00F40698"/>
    <w:rsid w:val="00F41E7A"/>
    <w:rsid w:val="00F422CA"/>
    <w:rsid w:val="00F4245A"/>
    <w:rsid w:val="00F43848"/>
    <w:rsid w:val="00F449A5"/>
    <w:rsid w:val="00F449F6"/>
    <w:rsid w:val="00F44BB9"/>
    <w:rsid w:val="00F44BE9"/>
    <w:rsid w:val="00F477F2"/>
    <w:rsid w:val="00F50A70"/>
    <w:rsid w:val="00F51585"/>
    <w:rsid w:val="00F524F1"/>
    <w:rsid w:val="00F52836"/>
    <w:rsid w:val="00F53100"/>
    <w:rsid w:val="00F5393C"/>
    <w:rsid w:val="00F53B20"/>
    <w:rsid w:val="00F5448D"/>
    <w:rsid w:val="00F54B70"/>
    <w:rsid w:val="00F55383"/>
    <w:rsid w:val="00F5671C"/>
    <w:rsid w:val="00F572E3"/>
    <w:rsid w:val="00F57A65"/>
    <w:rsid w:val="00F606DA"/>
    <w:rsid w:val="00F61B52"/>
    <w:rsid w:val="00F638D4"/>
    <w:rsid w:val="00F64390"/>
    <w:rsid w:val="00F64775"/>
    <w:rsid w:val="00F65120"/>
    <w:rsid w:val="00F6597A"/>
    <w:rsid w:val="00F65DCC"/>
    <w:rsid w:val="00F66720"/>
    <w:rsid w:val="00F66856"/>
    <w:rsid w:val="00F66AB6"/>
    <w:rsid w:val="00F66FB7"/>
    <w:rsid w:val="00F677BC"/>
    <w:rsid w:val="00F712C6"/>
    <w:rsid w:val="00F719A1"/>
    <w:rsid w:val="00F72113"/>
    <w:rsid w:val="00F72DD5"/>
    <w:rsid w:val="00F72EFC"/>
    <w:rsid w:val="00F73025"/>
    <w:rsid w:val="00F73380"/>
    <w:rsid w:val="00F73564"/>
    <w:rsid w:val="00F7365A"/>
    <w:rsid w:val="00F75153"/>
    <w:rsid w:val="00F7639F"/>
    <w:rsid w:val="00F76A3D"/>
    <w:rsid w:val="00F77B45"/>
    <w:rsid w:val="00F81129"/>
    <w:rsid w:val="00F81388"/>
    <w:rsid w:val="00F8314E"/>
    <w:rsid w:val="00F83411"/>
    <w:rsid w:val="00F834E1"/>
    <w:rsid w:val="00F83858"/>
    <w:rsid w:val="00F83951"/>
    <w:rsid w:val="00F8397E"/>
    <w:rsid w:val="00F83AA3"/>
    <w:rsid w:val="00F842F4"/>
    <w:rsid w:val="00F84705"/>
    <w:rsid w:val="00F86622"/>
    <w:rsid w:val="00F8714C"/>
    <w:rsid w:val="00F876ED"/>
    <w:rsid w:val="00F87810"/>
    <w:rsid w:val="00F90312"/>
    <w:rsid w:val="00F923C5"/>
    <w:rsid w:val="00F9393E"/>
    <w:rsid w:val="00F95B50"/>
    <w:rsid w:val="00F9783B"/>
    <w:rsid w:val="00F9791F"/>
    <w:rsid w:val="00FA07A3"/>
    <w:rsid w:val="00FA0C32"/>
    <w:rsid w:val="00FA1158"/>
    <w:rsid w:val="00FA1292"/>
    <w:rsid w:val="00FA1565"/>
    <w:rsid w:val="00FA1AA1"/>
    <w:rsid w:val="00FA3C64"/>
    <w:rsid w:val="00FA4829"/>
    <w:rsid w:val="00FA487B"/>
    <w:rsid w:val="00FA509D"/>
    <w:rsid w:val="00FA56F2"/>
    <w:rsid w:val="00FA70DB"/>
    <w:rsid w:val="00FB0E48"/>
    <w:rsid w:val="00FB101F"/>
    <w:rsid w:val="00FB1A12"/>
    <w:rsid w:val="00FB1FFD"/>
    <w:rsid w:val="00FB434F"/>
    <w:rsid w:val="00FB4C70"/>
    <w:rsid w:val="00FB4F72"/>
    <w:rsid w:val="00FB5477"/>
    <w:rsid w:val="00FB6091"/>
    <w:rsid w:val="00FB620D"/>
    <w:rsid w:val="00FB6CAC"/>
    <w:rsid w:val="00FB6FCA"/>
    <w:rsid w:val="00FB7045"/>
    <w:rsid w:val="00FB775F"/>
    <w:rsid w:val="00FB7FA7"/>
    <w:rsid w:val="00FC0E5D"/>
    <w:rsid w:val="00FC0EF3"/>
    <w:rsid w:val="00FC118E"/>
    <w:rsid w:val="00FC12EE"/>
    <w:rsid w:val="00FC1AD4"/>
    <w:rsid w:val="00FC28C8"/>
    <w:rsid w:val="00FC3268"/>
    <w:rsid w:val="00FC4022"/>
    <w:rsid w:val="00FC4F42"/>
    <w:rsid w:val="00FC5AF8"/>
    <w:rsid w:val="00FC6934"/>
    <w:rsid w:val="00FC7086"/>
    <w:rsid w:val="00FD0C36"/>
    <w:rsid w:val="00FD17F7"/>
    <w:rsid w:val="00FD48B4"/>
    <w:rsid w:val="00FD4BB5"/>
    <w:rsid w:val="00FD55FD"/>
    <w:rsid w:val="00FD6400"/>
    <w:rsid w:val="00FE0B42"/>
    <w:rsid w:val="00FE107F"/>
    <w:rsid w:val="00FE2275"/>
    <w:rsid w:val="00FE23B6"/>
    <w:rsid w:val="00FE3419"/>
    <w:rsid w:val="00FE461E"/>
    <w:rsid w:val="00FE46D3"/>
    <w:rsid w:val="00FE514A"/>
    <w:rsid w:val="00FE5C2B"/>
    <w:rsid w:val="00FE67FB"/>
    <w:rsid w:val="00FE68C9"/>
    <w:rsid w:val="00FE69D5"/>
    <w:rsid w:val="00FE7014"/>
    <w:rsid w:val="00FE716F"/>
    <w:rsid w:val="00FE7A57"/>
    <w:rsid w:val="00FE7BDB"/>
    <w:rsid w:val="00FF121F"/>
    <w:rsid w:val="00FF3029"/>
    <w:rsid w:val="00FF42EC"/>
    <w:rsid w:val="00FF4E1B"/>
    <w:rsid w:val="00FF5B35"/>
    <w:rsid w:val="00FF6199"/>
    <w:rsid w:val="00FF6FCA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58FF9"/>
  <w15:docId w15:val="{C6740EEE-F5EB-4773-9918-BD8F36F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2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71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712C6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F712C6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F712C6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F712C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763498"/>
    <w:pPr>
      <w:keepNext/>
      <w:ind w:left="6237"/>
      <w:jc w:val="both"/>
      <w:outlineLvl w:val="6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F71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2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12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12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12C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2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712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1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unhideWhenUsed/>
    <w:rsid w:val="00F712C6"/>
    <w:rPr>
      <w:color w:val="0000FF"/>
      <w:u w:val="single"/>
    </w:rPr>
  </w:style>
  <w:style w:type="character" w:styleId="a4">
    <w:name w:val="Strong"/>
    <w:basedOn w:val="a0"/>
    <w:qFormat/>
    <w:rsid w:val="00F712C6"/>
    <w:rPr>
      <w:rFonts w:ascii="Times New Roman" w:hAnsi="Times New Roman" w:cs="Times New Roman" w:hint="default"/>
      <w:b/>
      <w:bCs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next w:val="a"/>
    <w:autoRedefine/>
    <w:uiPriority w:val="99"/>
    <w:unhideWhenUsed/>
    <w:qFormat/>
    <w:rsid w:val="00782784"/>
    <w:pPr>
      <w:keepNext/>
      <w:snapToGrid w:val="0"/>
      <w:spacing w:before="60"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locked/>
    <w:rsid w:val="00F7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unhideWhenUsed/>
    <w:rsid w:val="00F712C6"/>
    <w:rPr>
      <w:sz w:val="20"/>
      <w:szCs w:val="20"/>
    </w:rPr>
  </w:style>
  <w:style w:type="character" w:customStyle="1" w:styleId="a8">
    <w:name w:val="Верхний колонтитул Знак"/>
    <w:aliases w:val="Titul Знак1,Heder Знак1"/>
    <w:basedOn w:val="a0"/>
    <w:link w:val="a9"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Titul,Heder"/>
    <w:basedOn w:val="1"/>
    <w:next w:val="a"/>
    <w:link w:val="a8"/>
    <w:autoRedefine/>
    <w:unhideWhenUsed/>
    <w:qFormat/>
    <w:rsid w:val="00F712C6"/>
    <w:pPr>
      <w:keepNext w:val="0"/>
      <w:tabs>
        <w:tab w:val="center" w:pos="4677"/>
        <w:tab w:val="right" w:pos="9355"/>
      </w:tabs>
      <w:jc w:val="left"/>
      <w:outlineLvl w:val="9"/>
    </w:pPr>
    <w:rPr>
      <w:b w:val="0"/>
      <w:bCs w:val="0"/>
      <w:sz w:val="24"/>
    </w:rPr>
  </w:style>
  <w:style w:type="character" w:customStyle="1" w:styleId="11">
    <w:name w:val="Верхний колонтитул Знак1"/>
    <w:aliases w:val="Titul Знак,Heder Знак"/>
    <w:basedOn w:val="a0"/>
    <w:semiHidden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a"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unhideWhenUsed/>
    <w:rsid w:val="00F712C6"/>
    <w:pPr>
      <w:tabs>
        <w:tab w:val="center" w:pos="4677"/>
        <w:tab w:val="right" w:pos="9355"/>
      </w:tabs>
    </w:pPr>
  </w:style>
  <w:style w:type="character" w:customStyle="1" w:styleId="ab">
    <w:name w:val="Название объекта Знак"/>
    <w:link w:val="ac"/>
    <w:locked/>
    <w:rsid w:val="00F71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caption"/>
    <w:basedOn w:val="a"/>
    <w:next w:val="a"/>
    <w:link w:val="ab"/>
    <w:unhideWhenUsed/>
    <w:qFormat/>
    <w:rsid w:val="00F712C6"/>
    <w:pPr>
      <w:spacing w:after="200"/>
    </w:pPr>
    <w:rPr>
      <w:b/>
      <w:bCs/>
      <w:sz w:val="20"/>
      <w:szCs w:val="20"/>
    </w:rPr>
  </w:style>
  <w:style w:type="character" w:customStyle="1" w:styleId="ad">
    <w:name w:val="Заголовок Знак"/>
    <w:basedOn w:val="a0"/>
    <w:link w:val="ae"/>
    <w:uiPriority w:val="10"/>
    <w:locked/>
    <w:rsid w:val="00F712C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F712C6"/>
    <w:pPr>
      <w:pBdr>
        <w:bottom w:val="single" w:sz="8" w:space="4" w:color="4F81BD" w:themeColor="accent1"/>
      </w:pBdr>
      <w:spacing w:after="300"/>
      <w:contextualSpacing/>
    </w:pPr>
    <w:rPr>
      <w:i/>
      <w:sz w:val="28"/>
      <w:szCs w:val="20"/>
    </w:rPr>
  </w:style>
  <w:style w:type="character" w:customStyle="1" w:styleId="13">
    <w:name w:val="Основной текст Знак1"/>
    <w:link w:val="af"/>
    <w:semiHidden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13"/>
    <w:uiPriority w:val="99"/>
    <w:unhideWhenUsed/>
    <w:rsid w:val="00F712C6"/>
    <w:pPr>
      <w:spacing w:after="120"/>
    </w:p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f1"/>
    <w:uiPriority w:val="99"/>
    <w:locked/>
    <w:rsid w:val="00B9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1"/>
    <w:next w:val="a"/>
    <w:link w:val="af0"/>
    <w:autoRedefine/>
    <w:uiPriority w:val="99"/>
    <w:unhideWhenUsed/>
    <w:qFormat/>
    <w:rsid w:val="00B97CA4"/>
    <w:pPr>
      <w:keepNext w:val="0"/>
      <w:spacing w:before="120" w:line="360" w:lineRule="auto"/>
      <w:ind w:left="993"/>
      <w:jc w:val="both"/>
      <w:outlineLvl w:val="9"/>
    </w:pPr>
    <w:rPr>
      <w:b w:val="0"/>
      <w:bCs w:val="0"/>
      <w:sz w:val="24"/>
    </w:rPr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basedOn w:val="a0"/>
    <w:semiHidden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locked/>
    <w:rsid w:val="00F7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F712C6"/>
    <w:pPr>
      <w:numPr>
        <w:ilvl w:val="1"/>
      </w:numPr>
    </w:pPr>
    <w:rPr>
      <w:b/>
      <w:bCs/>
      <w:sz w:val="20"/>
    </w:rPr>
  </w:style>
  <w:style w:type="character" w:customStyle="1" w:styleId="af4">
    <w:name w:val="Основной текст Знак"/>
    <w:basedOn w:val="a0"/>
    <w:uiPriority w:val="99"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Красная строка Знак1"/>
    <w:basedOn w:val="af4"/>
    <w:link w:val="af5"/>
    <w:semiHidden/>
    <w:locked/>
    <w:rsid w:val="00F71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"/>
    <w:link w:val="15"/>
    <w:unhideWhenUsed/>
    <w:rsid w:val="00F712C6"/>
    <w:pPr>
      <w:spacing w:after="0"/>
      <w:ind w:firstLine="360"/>
    </w:pPr>
    <w:rPr>
      <w:sz w:val="28"/>
      <w:szCs w:val="20"/>
    </w:rPr>
  </w:style>
  <w:style w:type="character" w:customStyle="1" w:styleId="21">
    <w:name w:val="Красная строка 2 Знак"/>
    <w:basedOn w:val="14"/>
    <w:link w:val="22"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1"/>
    <w:unhideWhenUsed/>
    <w:rsid w:val="00F712C6"/>
    <w:pPr>
      <w:ind w:left="360" w:firstLine="360"/>
    </w:pPr>
  </w:style>
  <w:style w:type="character" w:customStyle="1" w:styleId="210">
    <w:name w:val="Основной текст 2 Знак1"/>
    <w:basedOn w:val="a0"/>
    <w:link w:val="23"/>
    <w:semiHidden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0"/>
    <w:uiPriority w:val="99"/>
    <w:unhideWhenUsed/>
    <w:rsid w:val="00F712C6"/>
    <w:pPr>
      <w:spacing w:after="120" w:line="480" w:lineRule="auto"/>
    </w:pPr>
  </w:style>
  <w:style w:type="character" w:customStyle="1" w:styleId="31">
    <w:name w:val="Основной текст 3 Знак1"/>
    <w:basedOn w:val="a0"/>
    <w:link w:val="32"/>
    <w:semiHidden/>
    <w:locked/>
    <w:rsid w:val="00F71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F712C6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aliases w:val="Знак Знак Знак Знак Знак1,Знак Знак Знак Знак1"/>
    <w:basedOn w:val="a0"/>
    <w:link w:val="25"/>
    <w:uiPriority w:val="99"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aliases w:val="Знак Знак Знак Знак,Знак Знак Знак"/>
    <w:basedOn w:val="1"/>
    <w:next w:val="a"/>
    <w:link w:val="24"/>
    <w:autoRedefine/>
    <w:uiPriority w:val="99"/>
    <w:unhideWhenUsed/>
    <w:qFormat/>
    <w:rsid w:val="00F712C6"/>
    <w:pPr>
      <w:keepNext w:val="0"/>
      <w:spacing w:after="120" w:line="480" w:lineRule="auto"/>
      <w:ind w:left="283"/>
      <w:jc w:val="left"/>
      <w:outlineLvl w:val="9"/>
    </w:pPr>
    <w:rPr>
      <w:b w:val="0"/>
      <w:bCs w:val="0"/>
      <w:sz w:val="24"/>
    </w:rPr>
  </w:style>
  <w:style w:type="character" w:customStyle="1" w:styleId="211">
    <w:name w:val="Основной текст с отступом 2 Знак1"/>
    <w:aliases w:val="Знак Знак Знак Знак Знак,Знак Знак Знак Знак2"/>
    <w:basedOn w:val="a0"/>
    <w:uiPriority w:val="99"/>
    <w:semiHidden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F71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nhideWhenUsed/>
    <w:rsid w:val="00F712C6"/>
    <w:pPr>
      <w:spacing w:after="120"/>
      <w:ind w:left="283"/>
    </w:pPr>
    <w:rPr>
      <w:sz w:val="16"/>
      <w:szCs w:val="16"/>
    </w:rPr>
  </w:style>
  <w:style w:type="character" w:customStyle="1" w:styleId="16">
    <w:name w:val="Схема документа Знак1"/>
    <w:basedOn w:val="a0"/>
    <w:link w:val="af6"/>
    <w:semiHidden/>
    <w:locked/>
    <w:rsid w:val="00F712C6"/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Document Map"/>
    <w:basedOn w:val="a"/>
    <w:link w:val="16"/>
    <w:semiHidden/>
    <w:unhideWhenUsed/>
    <w:rsid w:val="00F712C6"/>
    <w:rPr>
      <w:rFonts w:ascii="Tahoma" w:hAnsi="Tahoma" w:cs="Tahoma"/>
      <w:sz w:val="20"/>
      <w:szCs w:val="20"/>
    </w:rPr>
  </w:style>
  <w:style w:type="character" w:customStyle="1" w:styleId="17">
    <w:name w:val="Текст выноски Знак1"/>
    <w:basedOn w:val="a0"/>
    <w:link w:val="af7"/>
    <w:semiHidden/>
    <w:locked/>
    <w:rsid w:val="00F712C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17"/>
    <w:uiPriority w:val="99"/>
    <w:unhideWhenUsed/>
    <w:rsid w:val="00F712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autoRedefine/>
    <w:qFormat/>
    <w:rsid w:val="00F71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"/>
    <w:autoRedefine/>
    <w:qFormat/>
    <w:rsid w:val="00F71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02">
    <w:name w:val="002_Текст Знак"/>
    <w:link w:val="0020"/>
    <w:locked/>
    <w:rsid w:val="00CE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0">
    <w:name w:val="002_Текст"/>
    <w:basedOn w:val="af1"/>
    <w:next w:val="a"/>
    <w:link w:val="002"/>
    <w:autoRedefine/>
    <w:qFormat/>
    <w:rsid w:val="00CE5CB9"/>
    <w:pPr>
      <w:ind w:firstLine="709"/>
      <w:jc w:val="center"/>
    </w:pPr>
  </w:style>
  <w:style w:type="character" w:customStyle="1" w:styleId="00210">
    <w:name w:val="002.1_Текст.Отступ Знак"/>
    <w:basedOn w:val="002"/>
    <w:link w:val="0021"/>
    <w:locked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1">
    <w:name w:val="002.1_Текст.Отступ"/>
    <w:basedOn w:val="0020"/>
    <w:next w:val="a"/>
    <w:link w:val="00210"/>
    <w:autoRedefine/>
    <w:qFormat/>
    <w:rsid w:val="00F712C6"/>
    <w:pPr>
      <w:numPr>
        <w:numId w:val="1"/>
      </w:numPr>
      <w:ind w:firstLine="709"/>
    </w:pPr>
  </w:style>
  <w:style w:type="paragraph" w:customStyle="1" w:styleId="110">
    <w:name w:val="Знак Знак1 Знак Знак Знак1 Знак"/>
    <w:basedOn w:val="1"/>
    <w:next w:val="a"/>
    <w:autoRedefine/>
    <w:qFormat/>
    <w:rsid w:val="00F712C6"/>
    <w:pPr>
      <w:keepNext w:val="0"/>
      <w:widowControl w:val="0"/>
      <w:adjustRightInd w:val="0"/>
      <w:spacing w:after="160" w:line="240" w:lineRule="exact"/>
      <w:jc w:val="right"/>
      <w:outlineLvl w:val="9"/>
    </w:pPr>
    <w:rPr>
      <w:b w:val="0"/>
      <w:bCs w:val="0"/>
      <w:sz w:val="20"/>
      <w:szCs w:val="20"/>
      <w:lang w:val="en-GB" w:eastAsia="en-US"/>
    </w:rPr>
  </w:style>
  <w:style w:type="paragraph" w:customStyle="1" w:styleId="18">
    <w:name w:val="1 Знак Знак Знак Знак Знак Знак Знак"/>
    <w:basedOn w:val="1"/>
    <w:next w:val="a"/>
    <w:autoRedefine/>
    <w:uiPriority w:val="99"/>
    <w:qFormat/>
    <w:rsid w:val="00F712C6"/>
    <w:pPr>
      <w:keepNext w:val="0"/>
      <w:jc w:val="left"/>
      <w:outlineLvl w:val="9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f8">
    <w:name w:val="Нумерованный абзац"/>
    <w:next w:val="a"/>
    <w:autoRedefine/>
    <w:qFormat/>
    <w:rsid w:val="00F712C6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Style9">
    <w:name w:val="Style9"/>
    <w:basedOn w:val="1"/>
    <w:next w:val="a"/>
    <w:autoRedefine/>
    <w:qFormat/>
    <w:rsid w:val="00F712C6"/>
    <w:pPr>
      <w:keepNext w:val="0"/>
      <w:widowControl w:val="0"/>
      <w:autoSpaceDE w:val="0"/>
      <w:autoSpaceDN w:val="0"/>
      <w:adjustRightInd w:val="0"/>
      <w:spacing w:line="274" w:lineRule="exact"/>
      <w:outlineLvl w:val="9"/>
    </w:pPr>
    <w:rPr>
      <w:b w:val="0"/>
      <w:bCs w:val="0"/>
      <w:sz w:val="24"/>
    </w:rPr>
  </w:style>
  <w:style w:type="paragraph" w:customStyle="1" w:styleId="26">
    <w:name w:val="Знак Знак Знак Знак Знак2"/>
    <w:basedOn w:val="1"/>
    <w:next w:val="a"/>
    <w:autoRedefine/>
    <w:uiPriority w:val="99"/>
    <w:qFormat/>
    <w:rsid w:val="00F712C6"/>
    <w:pPr>
      <w:keepNext w:val="0"/>
      <w:jc w:val="left"/>
      <w:outlineLvl w:val="9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0070">
    <w:name w:val="007_Список Знак"/>
    <w:link w:val="007"/>
    <w:locked/>
    <w:rsid w:val="00F712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7">
    <w:name w:val="007_Список"/>
    <w:basedOn w:val="1"/>
    <w:next w:val="a"/>
    <w:link w:val="0070"/>
    <w:autoRedefine/>
    <w:qFormat/>
    <w:rsid w:val="00F712C6"/>
    <w:pPr>
      <w:keepNext w:val="0"/>
      <w:numPr>
        <w:numId w:val="2"/>
      </w:numPr>
      <w:jc w:val="both"/>
      <w:outlineLvl w:val="9"/>
    </w:pPr>
    <w:rPr>
      <w:b w:val="0"/>
      <w:bCs w:val="0"/>
      <w:szCs w:val="28"/>
    </w:rPr>
  </w:style>
  <w:style w:type="paragraph" w:customStyle="1" w:styleId="ConsCell">
    <w:name w:val="ConsCell"/>
    <w:next w:val="a"/>
    <w:autoRedefine/>
    <w:uiPriority w:val="99"/>
    <w:qFormat/>
    <w:rsid w:val="00F71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next w:val="a"/>
    <w:autoRedefine/>
    <w:qFormat/>
    <w:rsid w:val="008C01A0"/>
    <w:pPr>
      <w:tabs>
        <w:tab w:val="left" w:pos="993"/>
      </w:tabs>
      <w:autoSpaceDE w:val="0"/>
      <w:autoSpaceDN w:val="0"/>
      <w:adjustRightInd w:val="0"/>
      <w:spacing w:after="0" w:line="235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next w:val="a"/>
    <w:autoRedefine/>
    <w:uiPriority w:val="99"/>
    <w:qFormat/>
    <w:rsid w:val="00F71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next w:val="a"/>
    <w:autoRedefine/>
    <w:qFormat/>
    <w:rsid w:val="00F712C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next w:val="a"/>
    <w:autoRedefine/>
    <w:qFormat/>
    <w:rsid w:val="009C7C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698610">
    <w:name w:val="rvps698610"/>
    <w:basedOn w:val="1"/>
    <w:next w:val="a"/>
    <w:autoRedefine/>
    <w:qFormat/>
    <w:rsid w:val="00F712C6"/>
    <w:pPr>
      <w:keepNext w:val="0"/>
      <w:spacing w:after="150"/>
      <w:ind w:right="300"/>
      <w:jc w:val="left"/>
      <w:outlineLvl w:val="9"/>
    </w:pPr>
    <w:rPr>
      <w:b w:val="0"/>
      <w:bCs w:val="0"/>
      <w:sz w:val="24"/>
    </w:rPr>
  </w:style>
  <w:style w:type="paragraph" w:customStyle="1" w:styleId="140">
    <w:name w:val="Документ 14"/>
    <w:basedOn w:val="1"/>
    <w:next w:val="a"/>
    <w:autoRedefine/>
    <w:uiPriority w:val="99"/>
    <w:qFormat/>
    <w:rsid w:val="00F712C6"/>
    <w:pPr>
      <w:keepNext w:val="0"/>
      <w:ind w:firstLine="851"/>
      <w:jc w:val="both"/>
      <w:outlineLvl w:val="9"/>
    </w:pPr>
    <w:rPr>
      <w:b w:val="0"/>
      <w:bCs w:val="0"/>
      <w:color w:val="000000"/>
      <w:szCs w:val="20"/>
    </w:rPr>
  </w:style>
  <w:style w:type="paragraph" w:customStyle="1" w:styleId="ConsNonformat">
    <w:name w:val="ConsNonformat"/>
    <w:next w:val="a"/>
    <w:autoRedefine/>
    <w:qFormat/>
    <w:rsid w:val="00F71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п"/>
    <w:basedOn w:val="1"/>
    <w:next w:val="a"/>
    <w:autoRedefine/>
    <w:qFormat/>
    <w:rsid w:val="00F712C6"/>
    <w:pPr>
      <w:spacing w:before="120" w:after="60"/>
      <w:ind w:firstLine="709"/>
      <w:jc w:val="both"/>
    </w:pPr>
    <w:rPr>
      <w:rFonts w:cs="Arial"/>
      <w:smallCaps/>
      <w:kern w:val="32"/>
      <w:szCs w:val="28"/>
    </w:rPr>
  </w:style>
  <w:style w:type="paragraph" w:customStyle="1" w:styleId="text">
    <w:name w:val="text"/>
    <w:basedOn w:val="1"/>
    <w:next w:val="a"/>
    <w:autoRedefine/>
    <w:qFormat/>
    <w:rsid w:val="00F712C6"/>
    <w:pPr>
      <w:keepNext w:val="0"/>
      <w:ind w:firstLine="600"/>
      <w:jc w:val="both"/>
      <w:outlineLvl w:val="9"/>
    </w:pPr>
    <w:rPr>
      <w:b w:val="0"/>
      <w:bCs w:val="0"/>
      <w:sz w:val="24"/>
    </w:rPr>
  </w:style>
  <w:style w:type="paragraph" w:customStyle="1" w:styleId="doctxt">
    <w:name w:val="doctxt"/>
    <w:basedOn w:val="1"/>
    <w:next w:val="a"/>
    <w:autoRedefine/>
    <w:qFormat/>
    <w:rsid w:val="00F712C6"/>
    <w:pPr>
      <w:keepNext w:val="0"/>
      <w:spacing w:before="60"/>
      <w:ind w:firstLine="400"/>
      <w:jc w:val="both"/>
      <w:outlineLvl w:val="9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003">
    <w:name w:val="003_Номер.таблицы Знак"/>
    <w:link w:val="0030"/>
    <w:locked/>
    <w:rsid w:val="00F712C6"/>
    <w:rPr>
      <w:b/>
      <w:sz w:val="28"/>
      <w:szCs w:val="28"/>
    </w:rPr>
  </w:style>
  <w:style w:type="paragraph" w:customStyle="1" w:styleId="0030">
    <w:name w:val="003_Номер.таблицы"/>
    <w:basedOn w:val="ac"/>
    <w:next w:val="a"/>
    <w:link w:val="003"/>
    <w:autoRedefine/>
    <w:qFormat/>
    <w:rsid w:val="00F712C6"/>
    <w:pPr>
      <w:keepNext/>
      <w:spacing w:before="120" w:after="120"/>
      <w:jc w:val="right"/>
    </w:pPr>
    <w:rPr>
      <w:rFonts w:asciiTheme="minorHAnsi" w:eastAsiaTheme="minorHAnsi" w:hAnsiTheme="minorHAnsi" w:cstheme="minorBidi"/>
      <w:bCs w:val="0"/>
      <w:sz w:val="28"/>
      <w:szCs w:val="28"/>
      <w:lang w:eastAsia="en-US"/>
    </w:rPr>
  </w:style>
  <w:style w:type="character" w:customStyle="1" w:styleId="004">
    <w:name w:val="004_Заголовок таблицы Знак"/>
    <w:link w:val="0040"/>
    <w:locked/>
    <w:rsid w:val="00F712C6"/>
    <w:rPr>
      <w:sz w:val="28"/>
      <w:szCs w:val="28"/>
    </w:rPr>
  </w:style>
  <w:style w:type="paragraph" w:customStyle="1" w:styleId="0040">
    <w:name w:val="004_Заголовок таблицы"/>
    <w:basedOn w:val="1"/>
    <w:next w:val="a"/>
    <w:link w:val="004"/>
    <w:autoRedefine/>
    <w:qFormat/>
    <w:rsid w:val="00F712C6"/>
    <w:pPr>
      <w:spacing w:after="120"/>
      <w:outlineLvl w:val="9"/>
    </w:pPr>
    <w:rPr>
      <w:rFonts w:asciiTheme="minorHAnsi" w:eastAsiaTheme="minorHAnsi" w:hAnsiTheme="minorHAnsi" w:cstheme="minorBidi"/>
      <w:b w:val="0"/>
      <w:bCs w:val="0"/>
      <w:szCs w:val="28"/>
      <w:lang w:eastAsia="en-US"/>
    </w:rPr>
  </w:style>
  <w:style w:type="paragraph" w:customStyle="1" w:styleId="005">
    <w:name w:val="005_Таблица.Центр"/>
    <w:basedOn w:val="1"/>
    <w:next w:val="a"/>
    <w:autoRedefine/>
    <w:qFormat/>
    <w:rsid w:val="00F712C6"/>
    <w:pPr>
      <w:keepNext w:val="0"/>
      <w:outlineLvl w:val="9"/>
    </w:pPr>
    <w:rPr>
      <w:b w:val="0"/>
      <w:bCs w:val="0"/>
      <w:sz w:val="24"/>
    </w:rPr>
  </w:style>
  <w:style w:type="paragraph" w:customStyle="1" w:styleId="006">
    <w:name w:val="006_Таблица.Слева"/>
    <w:basedOn w:val="1"/>
    <w:next w:val="a"/>
    <w:autoRedefine/>
    <w:qFormat/>
    <w:rsid w:val="00F712C6"/>
    <w:pPr>
      <w:keepNext w:val="0"/>
      <w:jc w:val="left"/>
      <w:outlineLvl w:val="9"/>
    </w:pPr>
    <w:rPr>
      <w:b w:val="0"/>
      <w:bCs w:val="0"/>
      <w:sz w:val="24"/>
    </w:rPr>
  </w:style>
  <w:style w:type="paragraph" w:customStyle="1" w:styleId="afa">
    <w:name w:val="ЭЭГ"/>
    <w:basedOn w:val="1"/>
    <w:next w:val="a"/>
    <w:autoRedefine/>
    <w:qFormat/>
    <w:rsid w:val="00F712C6"/>
    <w:pPr>
      <w:keepNext w:val="0"/>
      <w:spacing w:line="360" w:lineRule="auto"/>
      <w:ind w:firstLine="720"/>
      <w:jc w:val="both"/>
      <w:outlineLvl w:val="9"/>
    </w:pPr>
    <w:rPr>
      <w:b w:val="0"/>
      <w:bCs w:val="0"/>
      <w:sz w:val="24"/>
    </w:rPr>
  </w:style>
  <w:style w:type="paragraph" w:customStyle="1" w:styleId="Style5">
    <w:name w:val="Style5"/>
    <w:basedOn w:val="1"/>
    <w:next w:val="a"/>
    <w:autoRedefine/>
    <w:qFormat/>
    <w:rsid w:val="00F712C6"/>
    <w:pPr>
      <w:keepNext w:val="0"/>
      <w:widowControl w:val="0"/>
      <w:autoSpaceDE w:val="0"/>
      <w:autoSpaceDN w:val="0"/>
      <w:adjustRightInd w:val="0"/>
      <w:spacing w:line="278" w:lineRule="exact"/>
      <w:jc w:val="left"/>
      <w:outlineLvl w:val="9"/>
    </w:pPr>
    <w:rPr>
      <w:b w:val="0"/>
      <w:bCs w:val="0"/>
      <w:sz w:val="24"/>
    </w:rPr>
  </w:style>
  <w:style w:type="paragraph" w:customStyle="1" w:styleId="Style7">
    <w:name w:val="Style7"/>
    <w:basedOn w:val="1"/>
    <w:next w:val="a"/>
    <w:autoRedefine/>
    <w:qFormat/>
    <w:rsid w:val="00F712C6"/>
    <w:pPr>
      <w:keepNext w:val="0"/>
      <w:widowControl w:val="0"/>
      <w:autoSpaceDE w:val="0"/>
      <w:autoSpaceDN w:val="0"/>
      <w:adjustRightInd w:val="0"/>
      <w:jc w:val="both"/>
      <w:outlineLvl w:val="9"/>
    </w:pPr>
    <w:rPr>
      <w:b w:val="0"/>
      <w:bCs w:val="0"/>
      <w:sz w:val="24"/>
    </w:rPr>
  </w:style>
  <w:style w:type="paragraph" w:customStyle="1" w:styleId="Style8">
    <w:name w:val="Style8"/>
    <w:basedOn w:val="1"/>
    <w:next w:val="a"/>
    <w:autoRedefine/>
    <w:qFormat/>
    <w:rsid w:val="00F712C6"/>
    <w:pPr>
      <w:keepNext w:val="0"/>
      <w:widowControl w:val="0"/>
      <w:autoSpaceDE w:val="0"/>
      <w:autoSpaceDN w:val="0"/>
      <w:adjustRightInd w:val="0"/>
      <w:jc w:val="left"/>
      <w:outlineLvl w:val="9"/>
    </w:pPr>
    <w:rPr>
      <w:b w:val="0"/>
      <w:bCs w:val="0"/>
      <w:sz w:val="24"/>
    </w:rPr>
  </w:style>
  <w:style w:type="paragraph" w:customStyle="1" w:styleId="Style3">
    <w:name w:val="Style3"/>
    <w:basedOn w:val="1"/>
    <w:next w:val="a"/>
    <w:autoRedefine/>
    <w:qFormat/>
    <w:rsid w:val="00F712C6"/>
    <w:pPr>
      <w:keepNext w:val="0"/>
      <w:widowControl w:val="0"/>
      <w:autoSpaceDE w:val="0"/>
      <w:autoSpaceDN w:val="0"/>
      <w:adjustRightInd w:val="0"/>
      <w:spacing w:line="325" w:lineRule="exact"/>
      <w:ind w:firstLine="708"/>
      <w:jc w:val="both"/>
      <w:outlineLvl w:val="9"/>
    </w:pPr>
    <w:rPr>
      <w:b w:val="0"/>
      <w:bCs w:val="0"/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b w:val="0"/>
      <w:bCs w:val="0"/>
      <w:sz w:val="20"/>
      <w:szCs w:val="20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b w:val="0"/>
      <w:bCs w:val="0"/>
      <w:sz w:val="20"/>
      <w:szCs w:val="20"/>
    </w:rPr>
  </w:style>
  <w:style w:type="paragraph" w:customStyle="1" w:styleId="212">
    <w:name w:val="Знак Знак Знак Знак21"/>
    <w:basedOn w:val="1"/>
    <w:next w:val="a"/>
    <w:autoRedefine/>
    <w:uiPriority w:val="99"/>
    <w:qFormat/>
    <w:rsid w:val="00F712C6"/>
    <w:pPr>
      <w:keepNext w:val="0"/>
      <w:jc w:val="left"/>
      <w:outlineLvl w:val="9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fc">
    <w:name w:val="Основной"/>
    <w:basedOn w:val="1"/>
    <w:next w:val="a"/>
    <w:autoRedefine/>
    <w:uiPriority w:val="99"/>
    <w:qFormat/>
    <w:rsid w:val="00F712C6"/>
    <w:pPr>
      <w:keepNext w:val="0"/>
      <w:spacing w:line="480" w:lineRule="auto"/>
      <w:ind w:firstLine="709"/>
      <w:jc w:val="both"/>
      <w:outlineLvl w:val="9"/>
    </w:pPr>
    <w:rPr>
      <w:b w:val="0"/>
      <w:bCs w:val="0"/>
      <w:szCs w:val="20"/>
    </w:rPr>
  </w:style>
  <w:style w:type="paragraph" w:customStyle="1" w:styleId="27">
    <w:name w:val="2 Знак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customStyle="1" w:styleId="1a">
    <w:name w:val="???????1"/>
    <w:next w:val="a"/>
    <w:autoRedefine/>
    <w:qFormat/>
    <w:rsid w:val="00F71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Абзац списка1"/>
    <w:basedOn w:val="1"/>
    <w:next w:val="a"/>
    <w:autoRedefine/>
    <w:uiPriority w:val="99"/>
    <w:qFormat/>
    <w:rsid w:val="00F712C6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afd">
    <w:name w:val="???????"/>
    <w:next w:val="a"/>
    <w:autoRedefine/>
    <w:qFormat/>
    <w:rsid w:val="00F7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Основной текст 21"/>
    <w:basedOn w:val="1"/>
    <w:next w:val="a"/>
    <w:autoRedefine/>
    <w:uiPriority w:val="99"/>
    <w:qFormat/>
    <w:rsid w:val="00F712C6"/>
    <w:pPr>
      <w:keepNext w:val="0"/>
      <w:overflowPunct w:val="0"/>
      <w:autoSpaceDE w:val="0"/>
      <w:autoSpaceDN w:val="0"/>
      <w:adjustRightInd w:val="0"/>
      <w:ind w:firstLine="709"/>
      <w:jc w:val="both"/>
      <w:outlineLvl w:val="9"/>
    </w:pPr>
    <w:rPr>
      <w:b w:val="0"/>
      <w:bCs w:val="0"/>
      <w:szCs w:val="20"/>
    </w:rPr>
  </w:style>
  <w:style w:type="paragraph" w:customStyle="1" w:styleId="afe">
    <w:name w:val="Обычный + по ширине"/>
    <w:basedOn w:val="1"/>
    <w:next w:val="a"/>
    <w:autoRedefine/>
    <w:qFormat/>
    <w:rsid w:val="002C38CF"/>
    <w:pPr>
      <w:keepNext w:val="0"/>
      <w:jc w:val="both"/>
      <w:outlineLvl w:val="9"/>
    </w:pPr>
    <w:rPr>
      <w:sz w:val="22"/>
      <w:szCs w:val="22"/>
    </w:rPr>
  </w:style>
  <w:style w:type="paragraph" w:customStyle="1" w:styleId="txt">
    <w:name w:val="txt"/>
    <w:basedOn w:val="1"/>
    <w:next w:val="a"/>
    <w:autoRedefine/>
    <w:qFormat/>
    <w:rsid w:val="00F712C6"/>
    <w:pPr>
      <w:keepNext w:val="0"/>
      <w:spacing w:before="100" w:beforeAutospacing="1" w:after="100" w:afterAutospacing="1"/>
      <w:jc w:val="left"/>
      <w:outlineLvl w:val="9"/>
    </w:pPr>
    <w:rPr>
      <w:b w:val="0"/>
      <w:bCs w:val="0"/>
      <w:sz w:val="24"/>
    </w:rPr>
  </w:style>
  <w:style w:type="paragraph" w:customStyle="1" w:styleId="51">
    <w:name w:val="Знак5 Знак Знак Знак Знак Знак Знак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customStyle="1" w:styleId="aff">
    <w:name w:val="Знак"/>
    <w:basedOn w:val="1"/>
    <w:next w:val="a"/>
    <w:autoRedefine/>
    <w:qFormat/>
    <w:rsid w:val="00F712C6"/>
    <w:pPr>
      <w:keepNext w:val="0"/>
      <w:spacing w:before="100" w:beforeAutospacing="1" w:after="100" w:afterAutospacing="1"/>
      <w:jc w:val="left"/>
      <w:outlineLvl w:val="9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1"/>
    <w:next w:val="a"/>
    <w:autoRedefine/>
    <w:qFormat/>
    <w:rsid w:val="00F712C6"/>
    <w:pPr>
      <w:keepNext w:val="0"/>
      <w:jc w:val="left"/>
      <w:outlineLvl w:val="9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BodyText22">
    <w:name w:val="Body Text 22"/>
    <w:basedOn w:val="1"/>
    <w:next w:val="a"/>
    <w:autoRedefine/>
    <w:qFormat/>
    <w:rsid w:val="00F712C6"/>
    <w:pPr>
      <w:keepNext w:val="0"/>
      <w:overflowPunct w:val="0"/>
      <w:autoSpaceDE w:val="0"/>
      <w:autoSpaceDN w:val="0"/>
      <w:adjustRightInd w:val="0"/>
      <w:spacing w:line="320" w:lineRule="exact"/>
      <w:ind w:firstLine="720"/>
      <w:jc w:val="both"/>
      <w:outlineLvl w:val="9"/>
    </w:pPr>
    <w:rPr>
      <w:rFonts w:ascii="Times New Roman CYR" w:hAnsi="Times New Roman CYR"/>
      <w:b w:val="0"/>
      <w:bCs w:val="0"/>
      <w:szCs w:val="20"/>
    </w:rPr>
  </w:style>
  <w:style w:type="paragraph" w:customStyle="1" w:styleId="52">
    <w:name w:val="Знак5 Знак Знак Знак"/>
    <w:basedOn w:val="1"/>
    <w:next w:val="a"/>
    <w:autoRedefine/>
    <w:qFormat/>
    <w:rsid w:val="00F712C6"/>
    <w:pPr>
      <w:keepNext w:val="0"/>
      <w:spacing w:after="160" w:line="240" w:lineRule="exact"/>
      <w:jc w:val="left"/>
      <w:outlineLvl w:val="9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1"/>
    <w:next w:val="a"/>
    <w:autoRedefine/>
    <w:uiPriority w:val="99"/>
    <w:qFormat/>
    <w:rsid w:val="00F712C6"/>
    <w:pPr>
      <w:keepNext w:val="0"/>
      <w:spacing w:after="160" w:line="240" w:lineRule="exact"/>
      <w:jc w:val="left"/>
      <w:outlineLvl w:val="9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Cell">
    <w:name w:val="ConsPlusCell"/>
    <w:next w:val="a"/>
    <w:autoRedefine/>
    <w:uiPriority w:val="99"/>
    <w:qFormat/>
    <w:rsid w:val="00F71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Обычный1"/>
    <w:next w:val="a"/>
    <w:autoRedefine/>
    <w:uiPriority w:val="99"/>
    <w:qFormat/>
    <w:rsid w:val="00F712C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0">
    <w:name w:val="Прижатый влево"/>
    <w:basedOn w:val="1"/>
    <w:next w:val="a"/>
    <w:autoRedefine/>
    <w:uiPriority w:val="99"/>
    <w:qFormat/>
    <w:rsid w:val="00F712C6"/>
    <w:pPr>
      <w:keepNext w:val="0"/>
      <w:widowControl w:val="0"/>
      <w:autoSpaceDE w:val="0"/>
      <w:autoSpaceDN w:val="0"/>
      <w:adjustRightInd w:val="0"/>
      <w:ind w:firstLine="709"/>
      <w:jc w:val="left"/>
      <w:outlineLvl w:val="9"/>
    </w:pPr>
    <w:rPr>
      <w:rFonts w:ascii="Arial" w:hAnsi="Arial" w:cs="Arial"/>
      <w:b w:val="0"/>
      <w:bCs w:val="0"/>
      <w:sz w:val="24"/>
    </w:rPr>
  </w:style>
  <w:style w:type="paragraph" w:customStyle="1" w:styleId="aff1">
    <w:name w:val="Нормальный (таблица)"/>
    <w:basedOn w:val="1"/>
    <w:next w:val="a"/>
    <w:autoRedefine/>
    <w:uiPriority w:val="99"/>
    <w:qFormat/>
    <w:rsid w:val="00F712C6"/>
    <w:pPr>
      <w:keepNext w:val="0"/>
      <w:autoSpaceDE w:val="0"/>
      <w:autoSpaceDN w:val="0"/>
      <w:adjustRightInd w:val="0"/>
      <w:ind w:firstLine="709"/>
      <w:jc w:val="both"/>
      <w:outlineLvl w:val="9"/>
    </w:pPr>
    <w:rPr>
      <w:rFonts w:ascii="Arial" w:eastAsia="Calibri" w:hAnsi="Arial" w:cs="Arial"/>
      <w:b w:val="0"/>
      <w:bCs w:val="0"/>
      <w:sz w:val="24"/>
      <w:lang w:eastAsia="en-US"/>
    </w:rPr>
  </w:style>
  <w:style w:type="paragraph" w:customStyle="1" w:styleId="aff2">
    <w:name w:val="уважаемый"/>
    <w:basedOn w:val="1"/>
    <w:next w:val="a"/>
    <w:autoRedefine/>
    <w:uiPriority w:val="99"/>
    <w:qFormat/>
    <w:rsid w:val="00F712C6"/>
    <w:pPr>
      <w:keepNext w:val="0"/>
      <w:overflowPunct w:val="0"/>
      <w:autoSpaceDE w:val="0"/>
      <w:autoSpaceDN w:val="0"/>
      <w:adjustRightInd w:val="0"/>
      <w:ind w:left="284" w:right="-284" w:firstLine="709"/>
      <w:outlineLvl w:val="9"/>
    </w:pPr>
    <w:rPr>
      <w:rFonts w:eastAsia="Calibri"/>
      <w:b w:val="0"/>
      <w:bCs w:val="0"/>
      <w:szCs w:val="28"/>
    </w:rPr>
  </w:style>
  <w:style w:type="paragraph" w:customStyle="1" w:styleId="221">
    <w:name w:val="Основной текст 22"/>
    <w:basedOn w:val="1"/>
    <w:next w:val="a"/>
    <w:autoRedefine/>
    <w:uiPriority w:val="99"/>
    <w:qFormat/>
    <w:rsid w:val="00F712C6"/>
    <w:pPr>
      <w:keepNext w:val="0"/>
      <w:overflowPunct w:val="0"/>
      <w:autoSpaceDE w:val="0"/>
      <w:autoSpaceDN w:val="0"/>
      <w:adjustRightInd w:val="0"/>
      <w:ind w:firstLine="709"/>
      <w:jc w:val="both"/>
      <w:outlineLvl w:val="9"/>
    </w:pPr>
    <w:rPr>
      <w:b w:val="0"/>
      <w:bCs w:val="0"/>
      <w:szCs w:val="20"/>
    </w:rPr>
  </w:style>
  <w:style w:type="paragraph" w:customStyle="1" w:styleId="xl63">
    <w:name w:val="xl63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64">
    <w:name w:val="xl64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65">
    <w:name w:val="xl65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66">
    <w:name w:val="xl66"/>
    <w:basedOn w:val="1"/>
    <w:next w:val="a"/>
    <w:autoRedefine/>
    <w:qFormat/>
    <w:rsid w:val="00F712C6"/>
    <w:pPr>
      <w:keepNext w:val="0"/>
      <w:pBdr>
        <w:top w:val="single" w:sz="4" w:space="0" w:color="auto"/>
      </w:pBdr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67">
    <w:name w:val="xl67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68">
    <w:name w:val="xl68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69">
    <w:name w:val="xl69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70">
    <w:name w:val="xl70"/>
    <w:basedOn w:val="1"/>
    <w:next w:val="a"/>
    <w:autoRedefine/>
    <w:qFormat/>
    <w:rsid w:val="00F712C6"/>
    <w:pPr>
      <w:keepNext w:val="0"/>
      <w:pBdr>
        <w:top w:val="single" w:sz="4" w:space="0" w:color="auto"/>
      </w:pBdr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71">
    <w:name w:val="xl71"/>
    <w:basedOn w:val="1"/>
    <w:next w:val="a"/>
    <w:autoRedefine/>
    <w:qFormat/>
    <w:rsid w:val="00F712C6"/>
    <w:pPr>
      <w:keepNext w:val="0"/>
      <w:spacing w:before="100" w:beforeAutospacing="1" w:after="100" w:afterAutospacing="1"/>
      <w:jc w:val="left"/>
      <w:outlineLvl w:val="9"/>
    </w:pPr>
    <w:rPr>
      <w:b w:val="0"/>
      <w:bCs w:val="0"/>
      <w:sz w:val="24"/>
    </w:rPr>
  </w:style>
  <w:style w:type="paragraph" w:customStyle="1" w:styleId="xl72">
    <w:name w:val="xl72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73">
    <w:name w:val="xl73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74">
    <w:name w:val="xl74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75">
    <w:name w:val="xl75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76">
    <w:name w:val="xl76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77">
    <w:name w:val="xl77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78">
    <w:name w:val="xl78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79">
    <w:name w:val="xl79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80">
    <w:name w:val="xl80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81">
    <w:name w:val="xl81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82">
    <w:name w:val="xl82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83">
    <w:name w:val="xl83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84">
    <w:name w:val="xl84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85">
    <w:name w:val="xl85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86">
    <w:name w:val="xl86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xl87">
    <w:name w:val="xl87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left"/>
      <w:outlineLvl w:val="9"/>
    </w:pPr>
    <w:rPr>
      <w:color w:val="000000"/>
      <w:sz w:val="24"/>
    </w:rPr>
  </w:style>
  <w:style w:type="paragraph" w:customStyle="1" w:styleId="xl88">
    <w:name w:val="xl88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outlineLvl w:val="9"/>
    </w:pPr>
    <w:rPr>
      <w:b w:val="0"/>
      <w:bCs w:val="0"/>
      <w:color w:val="000000"/>
      <w:sz w:val="24"/>
    </w:rPr>
  </w:style>
  <w:style w:type="paragraph" w:customStyle="1" w:styleId="xl89">
    <w:name w:val="xl89"/>
    <w:basedOn w:val="1"/>
    <w:next w:val="a"/>
    <w:autoRedefine/>
    <w:qFormat/>
    <w:rsid w:val="00F712C6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right"/>
      <w:outlineLvl w:val="9"/>
    </w:pPr>
    <w:rPr>
      <w:color w:val="000000"/>
      <w:sz w:val="24"/>
    </w:rPr>
  </w:style>
  <w:style w:type="paragraph" w:customStyle="1" w:styleId="230">
    <w:name w:val="Основной текст 23"/>
    <w:basedOn w:val="1"/>
    <w:next w:val="a"/>
    <w:autoRedefine/>
    <w:qFormat/>
    <w:rsid w:val="00F712C6"/>
    <w:pPr>
      <w:keepNext w:val="0"/>
      <w:overflowPunct w:val="0"/>
      <w:autoSpaceDE w:val="0"/>
      <w:autoSpaceDN w:val="0"/>
      <w:adjustRightInd w:val="0"/>
      <w:ind w:firstLine="709"/>
      <w:jc w:val="both"/>
      <w:outlineLvl w:val="9"/>
    </w:pPr>
    <w:rPr>
      <w:b w:val="0"/>
      <w:bCs w:val="0"/>
      <w:szCs w:val="20"/>
    </w:rPr>
  </w:style>
  <w:style w:type="character" w:customStyle="1" w:styleId="1d">
    <w:name w:val="Текст сноски Знак1"/>
    <w:basedOn w:val="a0"/>
    <w:uiPriority w:val="99"/>
    <w:semiHidden/>
    <w:rsid w:val="00F71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0"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азвание Знак1"/>
    <w:basedOn w:val="a0"/>
    <w:rsid w:val="00F71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">
    <w:name w:val="Подзаголовок Знак1"/>
    <w:basedOn w:val="a0"/>
    <w:rsid w:val="00F71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4">
    <w:name w:val="Красная строка 2 Знак1"/>
    <w:basedOn w:val="14"/>
    <w:semiHidden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Красная строка Знак"/>
    <w:basedOn w:val="af4"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uiPriority w:val="99"/>
    <w:rsid w:val="00F71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rsid w:val="00F712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rsid w:val="00F712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5">
    <w:name w:val="Схема документа Знак"/>
    <w:basedOn w:val="a0"/>
    <w:semiHidden/>
    <w:rsid w:val="00F71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uiPriority w:val="99"/>
    <w:rsid w:val="00F71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"/>
    <w:locked/>
    <w:rsid w:val="00F712C6"/>
    <w:rPr>
      <w:sz w:val="24"/>
      <w:lang w:val="ru-RU" w:eastAsia="ru-RU"/>
    </w:rPr>
  </w:style>
  <w:style w:type="character" w:customStyle="1" w:styleId="00211">
    <w:name w:val="002.1_Текст.Отступ Знак Знак"/>
    <w:rsid w:val="00F712C6"/>
    <w:rPr>
      <w:sz w:val="28"/>
      <w:szCs w:val="28"/>
      <w:lang w:val="ru-RU" w:eastAsia="ru-RU" w:bidi="ar-SA"/>
    </w:rPr>
  </w:style>
  <w:style w:type="character" w:customStyle="1" w:styleId="0022">
    <w:name w:val="002_Текст Знак Знак"/>
    <w:rsid w:val="00F712C6"/>
    <w:rPr>
      <w:sz w:val="28"/>
      <w:szCs w:val="28"/>
      <w:lang w:val="ru-RU" w:eastAsia="ru-RU" w:bidi="ar-SA"/>
    </w:rPr>
  </w:style>
  <w:style w:type="character" w:customStyle="1" w:styleId="0071">
    <w:name w:val="007_Список Знак Знак"/>
    <w:rsid w:val="00F712C6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F712C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712C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712C6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17">
    <w:name w:val="Font Style17"/>
    <w:rsid w:val="00F712C6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uiPriority w:val="99"/>
    <w:rsid w:val="00F712C6"/>
  </w:style>
  <w:style w:type="character" w:customStyle="1" w:styleId="aff7">
    <w:name w:val="Знак Знак"/>
    <w:basedOn w:val="a0"/>
    <w:locked/>
    <w:rsid w:val="00F712C6"/>
    <w:rPr>
      <w:sz w:val="16"/>
      <w:szCs w:val="16"/>
      <w:lang w:val="ru-RU" w:eastAsia="ru-RU" w:bidi="ar-SA"/>
    </w:rPr>
  </w:style>
  <w:style w:type="character" w:customStyle="1" w:styleId="1f0">
    <w:name w:val="Название1"/>
    <w:basedOn w:val="a0"/>
    <w:rsid w:val="00F712C6"/>
  </w:style>
  <w:style w:type="character" w:customStyle="1" w:styleId="1f1">
    <w:name w:val="Основной шрифт абзаца1"/>
    <w:rsid w:val="00F712C6"/>
  </w:style>
  <w:style w:type="table" w:styleId="aff8">
    <w:name w:val="Table Grid"/>
    <w:basedOn w:val="a1"/>
    <w:rsid w:val="00F7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"/>
    <w:uiPriority w:val="34"/>
    <w:qFormat/>
    <w:rsid w:val="00197236"/>
    <w:pPr>
      <w:ind w:left="720"/>
      <w:contextualSpacing/>
    </w:pPr>
  </w:style>
  <w:style w:type="character" w:styleId="affa">
    <w:name w:val="annotation reference"/>
    <w:basedOn w:val="a0"/>
    <w:uiPriority w:val="99"/>
    <w:semiHidden/>
    <w:unhideWhenUsed/>
    <w:rsid w:val="00301FA5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301FA5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30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301FA5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301F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">
    <w:name w:val="Emphasis"/>
    <w:basedOn w:val="a0"/>
    <w:qFormat/>
    <w:rsid w:val="00345885"/>
    <w:rPr>
      <w:i/>
      <w:iCs/>
    </w:rPr>
  </w:style>
  <w:style w:type="paragraph" w:styleId="afff0">
    <w:name w:val="No Spacing"/>
    <w:uiPriority w:val="1"/>
    <w:qFormat/>
    <w:rsid w:val="00B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Intense Emphasis"/>
    <w:basedOn w:val="a0"/>
    <w:uiPriority w:val="21"/>
    <w:qFormat/>
    <w:rsid w:val="0096408B"/>
    <w:rPr>
      <w:b/>
      <w:bCs/>
      <w:i/>
      <w:iCs/>
      <w:color w:val="4F81BD" w:themeColor="accent1"/>
    </w:rPr>
  </w:style>
  <w:style w:type="character" w:styleId="afff2">
    <w:name w:val="page number"/>
    <w:basedOn w:val="a0"/>
    <w:uiPriority w:val="99"/>
    <w:rsid w:val="00532DFC"/>
  </w:style>
  <w:style w:type="paragraph" w:customStyle="1" w:styleId="240">
    <w:name w:val="Основной текст 24"/>
    <w:basedOn w:val="a"/>
    <w:rsid w:val="00532D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1f2">
    <w:name w:val="toc 1"/>
    <w:basedOn w:val="a"/>
    <w:next w:val="a"/>
    <w:autoRedefine/>
    <w:uiPriority w:val="39"/>
    <w:rsid w:val="00532DFC"/>
    <w:pPr>
      <w:tabs>
        <w:tab w:val="right" w:leader="dot" w:pos="9628"/>
      </w:tabs>
      <w:jc w:val="both"/>
    </w:pPr>
    <w:rPr>
      <w:noProof/>
      <w:sz w:val="28"/>
      <w:szCs w:val="28"/>
    </w:rPr>
  </w:style>
  <w:style w:type="paragraph" w:customStyle="1" w:styleId="53">
    <w:name w:val="Знак5 Знак Знак Знак Знак Знак Знак"/>
    <w:basedOn w:val="a"/>
    <w:rsid w:val="00532DF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532DF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3">
    <w:name w:val="Знак"/>
    <w:basedOn w:val="a"/>
    <w:rsid w:val="00532DFC"/>
    <w:pPr>
      <w:spacing w:before="100" w:beforeAutospacing="1" w:after="100" w:afterAutospacing="1"/>
      <w:jc w:val="both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54">
    <w:name w:val="Знак5 Знак Знак Знак"/>
    <w:basedOn w:val="a"/>
    <w:rsid w:val="00532DF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9">
    <w:name w:val="toc 2"/>
    <w:basedOn w:val="a"/>
    <w:next w:val="a"/>
    <w:autoRedefine/>
    <w:uiPriority w:val="39"/>
    <w:rsid w:val="00532DFC"/>
    <w:pPr>
      <w:ind w:left="280"/>
      <w:jc w:val="both"/>
    </w:pPr>
    <w:rPr>
      <w:sz w:val="28"/>
      <w:szCs w:val="28"/>
    </w:rPr>
  </w:style>
  <w:style w:type="table" w:styleId="-2">
    <w:name w:val="Table Web 2"/>
    <w:basedOn w:val="a1"/>
    <w:rsid w:val="009A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Block Text"/>
    <w:basedOn w:val="a"/>
    <w:uiPriority w:val="99"/>
    <w:rsid w:val="009A3029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styleId="55">
    <w:name w:val="toc 5"/>
    <w:basedOn w:val="a"/>
    <w:next w:val="a"/>
    <w:autoRedefine/>
    <w:uiPriority w:val="39"/>
    <w:rsid w:val="009A3029"/>
    <w:pPr>
      <w:ind w:left="960"/>
    </w:pPr>
    <w:rPr>
      <w:sz w:val="18"/>
      <w:szCs w:val="18"/>
    </w:rPr>
  </w:style>
  <w:style w:type="numbering" w:customStyle="1" w:styleId="1f3">
    <w:name w:val="Нет списка1"/>
    <w:next w:val="a2"/>
    <w:semiHidden/>
    <w:rsid w:val="009A3029"/>
  </w:style>
  <w:style w:type="table" w:customStyle="1" w:styleId="1f4">
    <w:name w:val="Сетка таблицы1"/>
    <w:basedOn w:val="a1"/>
    <w:next w:val="aff8"/>
    <w:rsid w:val="009A3029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"/>
    <w:rsid w:val="009A3029"/>
    <w:rPr>
      <w:rFonts w:ascii="Verdana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9A30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6">
    <w:name w:val="FollowedHyperlink"/>
    <w:uiPriority w:val="99"/>
    <w:unhideWhenUsed/>
    <w:rsid w:val="009A3029"/>
    <w:rPr>
      <w:color w:val="800080"/>
      <w:u w:val="single"/>
    </w:rPr>
  </w:style>
  <w:style w:type="character" w:styleId="afff7">
    <w:name w:val="footnote reference"/>
    <w:uiPriority w:val="99"/>
    <w:rsid w:val="00F36232"/>
    <w:rPr>
      <w:vertAlign w:val="superscript"/>
    </w:rPr>
  </w:style>
  <w:style w:type="paragraph" w:customStyle="1" w:styleId="250">
    <w:name w:val="Основной текст 25"/>
    <w:basedOn w:val="a"/>
    <w:rsid w:val="00F3623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56">
    <w:name w:val="Знак5 Знак Знак Знак Знак Знак Знак"/>
    <w:basedOn w:val="a"/>
    <w:rsid w:val="00F3623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F3623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Знак"/>
    <w:basedOn w:val="a"/>
    <w:rsid w:val="00F36232"/>
    <w:pPr>
      <w:spacing w:before="100" w:beforeAutospacing="1" w:after="100" w:afterAutospacing="1"/>
      <w:jc w:val="both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rsid w:val="00F3623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A1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1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9">
    <w:name w:val="Знак Знак Знак Знак"/>
    <w:basedOn w:val="a"/>
    <w:rsid w:val="006A5F0A"/>
    <w:rPr>
      <w:rFonts w:ascii="Verdana" w:hAnsi="Verdana" w:cs="Verdana"/>
      <w:sz w:val="20"/>
      <w:szCs w:val="20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"/>
    <w:basedOn w:val="a"/>
    <w:rsid w:val="006A5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"/>
    <w:rsid w:val="004F6AEA"/>
    <w:rPr>
      <w:rFonts w:ascii="Verdana" w:hAnsi="Verdana" w:cs="Verdana"/>
      <w:sz w:val="20"/>
      <w:szCs w:val="20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"/>
    <w:basedOn w:val="a"/>
    <w:rsid w:val="004F6A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Основной текст 26"/>
    <w:basedOn w:val="a"/>
    <w:rsid w:val="002B04F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58">
    <w:name w:val="Знак5 Знак Знак Знак Знак Знак Знак"/>
    <w:basedOn w:val="a"/>
    <w:rsid w:val="002B04F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"/>
    <w:basedOn w:val="a"/>
    <w:rsid w:val="002B04F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b">
    <w:name w:val="Знак"/>
    <w:basedOn w:val="a"/>
    <w:uiPriority w:val="99"/>
    <w:rsid w:val="002B04FF"/>
    <w:pPr>
      <w:spacing w:before="100" w:beforeAutospacing="1" w:after="100" w:afterAutospacing="1"/>
      <w:jc w:val="both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59">
    <w:name w:val="Знак5 Знак Знак Знак"/>
    <w:basedOn w:val="a"/>
    <w:rsid w:val="002B04F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c">
    <w:basedOn w:val="a"/>
    <w:next w:val="a5"/>
    <w:uiPriority w:val="99"/>
    <w:rsid w:val="002B04FF"/>
    <w:pPr>
      <w:spacing w:before="100" w:beforeAutospacing="1" w:after="100" w:afterAutospacing="1"/>
      <w:jc w:val="both"/>
    </w:pPr>
  </w:style>
  <w:style w:type="character" w:customStyle="1" w:styleId="70">
    <w:name w:val="Заголовок 7 Знак"/>
    <w:basedOn w:val="a0"/>
    <w:link w:val="7"/>
    <w:rsid w:val="0076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Знак Знак Знак Знак"/>
    <w:basedOn w:val="a"/>
    <w:rsid w:val="00763498"/>
    <w:rPr>
      <w:rFonts w:ascii="Verdana" w:hAnsi="Verdana" w:cs="Verdana"/>
      <w:sz w:val="20"/>
      <w:szCs w:val="20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763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a">
    <w:name w:val="Нет списка2"/>
    <w:next w:val="a2"/>
    <w:uiPriority w:val="99"/>
    <w:semiHidden/>
    <w:rsid w:val="00763498"/>
  </w:style>
  <w:style w:type="paragraph" w:customStyle="1" w:styleId="Normal1">
    <w:name w:val="Normal1"/>
    <w:rsid w:val="007634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1">
    <w:name w:val="Title1"/>
    <w:basedOn w:val="Normal1"/>
    <w:rsid w:val="00763498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afffe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fff"/>
    <w:rsid w:val="00763498"/>
    <w:rPr>
      <w:rFonts w:ascii="Courier New" w:hAnsi="Courier New"/>
      <w:sz w:val="20"/>
      <w:szCs w:val="20"/>
    </w:rPr>
  </w:style>
  <w:style w:type="character" w:customStyle="1" w:styleId="affff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ffe"/>
    <w:rsid w:val="007634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63498"/>
    <w:pPr>
      <w:ind w:firstLine="709"/>
      <w:jc w:val="both"/>
    </w:pPr>
    <w:rPr>
      <w:szCs w:val="20"/>
    </w:rPr>
  </w:style>
  <w:style w:type="paragraph" w:customStyle="1" w:styleId="affff0">
    <w:name w:val="Знак"/>
    <w:basedOn w:val="a"/>
    <w:uiPriority w:val="99"/>
    <w:rsid w:val="00763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b">
    <w:name w:val="List 2"/>
    <w:basedOn w:val="a"/>
    <w:rsid w:val="00763498"/>
    <w:pPr>
      <w:ind w:left="566" w:hanging="283"/>
    </w:pPr>
    <w:rPr>
      <w:sz w:val="28"/>
      <w:szCs w:val="20"/>
    </w:rPr>
  </w:style>
  <w:style w:type="paragraph" w:customStyle="1" w:styleId="CharChar2">
    <w:name w:val="Char Char2"/>
    <w:basedOn w:val="a"/>
    <w:rsid w:val="00763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1">
    <w:name w:val="Знак Знак Знак Знак Знак Знак Знак Знак Знак Знак"/>
    <w:basedOn w:val="a"/>
    <w:rsid w:val="00763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rsid w:val="00763498"/>
  </w:style>
  <w:style w:type="paragraph" w:customStyle="1" w:styleId="2114">
    <w:name w:val="Знак2 Знак Знак1 Знак1 Знак Знак Знак Знак Знак Знак Знак Знак Знак Знак Знак Знак"/>
    <w:basedOn w:val="a"/>
    <w:rsid w:val="00763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63498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763498"/>
  </w:style>
  <w:style w:type="paragraph" w:customStyle="1" w:styleId="1f5">
    <w:name w:val="1"/>
    <w:basedOn w:val="a"/>
    <w:rsid w:val="00763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-Gramma">
    <w:name w:val="Pro-Gramma"/>
    <w:basedOn w:val="a"/>
    <w:link w:val="Pro-Gramma0"/>
    <w:rsid w:val="00763498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Pro-Gramma0">
    <w:name w:val="Pro-Gramma Знак"/>
    <w:link w:val="Pro-Gramma"/>
    <w:rsid w:val="007634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ro-List1">
    <w:name w:val="Pro-List #1"/>
    <w:basedOn w:val="Pro-Gramma"/>
    <w:link w:val="Pro-List10"/>
    <w:rsid w:val="00763498"/>
    <w:pPr>
      <w:tabs>
        <w:tab w:val="left" w:pos="1276"/>
      </w:tabs>
      <w:ind w:firstLine="709"/>
    </w:pPr>
  </w:style>
  <w:style w:type="character" w:customStyle="1" w:styleId="Pro-List10">
    <w:name w:val="Pro-List #1 Знак"/>
    <w:link w:val="Pro-List1"/>
    <w:rsid w:val="007634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1">
    <w:name w:val="Нет списка11"/>
    <w:next w:val="a2"/>
    <w:semiHidden/>
    <w:rsid w:val="00763498"/>
  </w:style>
  <w:style w:type="table" w:customStyle="1" w:styleId="112">
    <w:name w:val="Сетка таблицы11"/>
    <w:basedOn w:val="a1"/>
    <w:next w:val="aff8"/>
    <w:rsid w:val="0076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rsid w:val="00763498"/>
  </w:style>
  <w:style w:type="table" w:customStyle="1" w:styleId="1111">
    <w:name w:val="Сетка таблицы111"/>
    <w:basedOn w:val="a1"/>
    <w:next w:val="aff8"/>
    <w:uiPriority w:val="59"/>
    <w:rsid w:val="0076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2">
    <w:name w:val="Название Знак"/>
    <w:rsid w:val="00763498"/>
    <w:rPr>
      <w:i/>
      <w:sz w:val="28"/>
    </w:rPr>
  </w:style>
  <w:style w:type="numbering" w:customStyle="1" w:styleId="36">
    <w:name w:val="Нет списка3"/>
    <w:next w:val="a2"/>
    <w:uiPriority w:val="99"/>
    <w:semiHidden/>
    <w:unhideWhenUsed/>
    <w:rsid w:val="00763498"/>
  </w:style>
  <w:style w:type="numbering" w:customStyle="1" w:styleId="41">
    <w:name w:val="Нет списка4"/>
    <w:next w:val="a2"/>
    <w:uiPriority w:val="99"/>
    <w:semiHidden/>
    <w:unhideWhenUsed/>
    <w:rsid w:val="00763498"/>
  </w:style>
  <w:style w:type="numbering" w:customStyle="1" w:styleId="120">
    <w:name w:val="Нет списка12"/>
    <w:next w:val="a2"/>
    <w:uiPriority w:val="99"/>
    <w:semiHidden/>
    <w:rsid w:val="0076349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63498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76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6">
    <w:name w:val="Стиль1"/>
    <w:uiPriority w:val="99"/>
    <w:rsid w:val="007634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763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6">
    <w:name w:val="Основной текст с отступом 2 Знак2"/>
    <w:uiPriority w:val="99"/>
    <w:locked/>
    <w:rsid w:val="00763498"/>
    <w:rPr>
      <w:sz w:val="22"/>
    </w:rPr>
  </w:style>
  <w:style w:type="character" w:customStyle="1" w:styleId="2200">
    <w:name w:val="Основной текст с отступом 2 Знак20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9">
    <w:name w:val="Основной текст с отступом 2 Знак19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8">
    <w:name w:val="Основной текст с отступом 2 Знак18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7">
    <w:name w:val="Основной текст с отступом 2 Знак17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с отступом 2 Знак16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с отступом 2 Знак15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40">
    <w:name w:val="Основной текст с отступом 2 Знак14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30">
    <w:name w:val="Основной текст с отступом 2 Знак13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20">
    <w:name w:val="Основной текст с отступом 2 Знак12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15">
    <w:name w:val="Основной текст с отступом 2 Знак11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100">
    <w:name w:val="Основной текст с отступом 2 Знак10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90">
    <w:name w:val="Основной текст с отступом 2 Знак9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80">
    <w:name w:val="Основной текст с отступом 2 Знак8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70">
    <w:name w:val="Основной текст с отступом 2 Знак7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61">
    <w:name w:val="Основной текст с отступом 2 Знак6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51">
    <w:name w:val="Основной текст с отступом 2 Знак5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41">
    <w:name w:val="Основной текст с отступом 2 Знак4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character" w:customStyle="1" w:styleId="231">
    <w:name w:val="Основной текст с отступом 2 Знак3"/>
    <w:uiPriority w:val="99"/>
    <w:semiHidden/>
    <w:rsid w:val="00763498"/>
    <w:rPr>
      <w:rFonts w:ascii="Times New Roman" w:hAnsi="Times New Roman" w:cs="Times New Roman"/>
      <w:sz w:val="24"/>
      <w:szCs w:val="24"/>
    </w:rPr>
  </w:style>
  <w:style w:type="paragraph" w:customStyle="1" w:styleId="affff4">
    <w:name w:val="Содержимое таблицы"/>
    <w:basedOn w:val="a"/>
    <w:uiPriority w:val="99"/>
    <w:rsid w:val="00763498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numbering" w:customStyle="1" w:styleId="1120">
    <w:name w:val="Нет списка112"/>
    <w:next w:val="a2"/>
    <w:uiPriority w:val="99"/>
    <w:semiHidden/>
    <w:unhideWhenUsed/>
    <w:rsid w:val="00763498"/>
  </w:style>
  <w:style w:type="table" w:customStyle="1" w:styleId="121">
    <w:name w:val="Сетка таблицы12"/>
    <w:basedOn w:val="a1"/>
    <w:next w:val="aff8"/>
    <w:uiPriority w:val="99"/>
    <w:rsid w:val="0076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8"/>
    <w:uiPriority w:val="59"/>
    <w:rsid w:val="007634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basedOn w:val="a"/>
    <w:next w:val="a5"/>
    <w:uiPriority w:val="99"/>
    <w:rsid w:val="00761E24"/>
    <w:pPr>
      <w:spacing w:before="100" w:beforeAutospacing="1" w:after="100" w:afterAutospacing="1"/>
      <w:jc w:val="both"/>
    </w:pPr>
  </w:style>
  <w:style w:type="paragraph" w:customStyle="1" w:styleId="271">
    <w:name w:val="Основной текст 27"/>
    <w:basedOn w:val="a"/>
    <w:rsid w:val="0094377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5a">
    <w:name w:val="Знак5 Знак Знак Знак Знак Знак Знак"/>
    <w:basedOn w:val="a"/>
    <w:rsid w:val="0094377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94377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6">
    <w:name w:val="Знак"/>
    <w:basedOn w:val="a"/>
    <w:rsid w:val="00943776"/>
    <w:pPr>
      <w:spacing w:before="100" w:beforeAutospacing="1" w:after="100" w:afterAutospacing="1"/>
      <w:jc w:val="both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5b">
    <w:name w:val="Знак5 Знак Знак Знак"/>
    <w:basedOn w:val="a"/>
    <w:rsid w:val="0094377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7">
    <w:basedOn w:val="a"/>
    <w:next w:val="a5"/>
    <w:uiPriority w:val="99"/>
    <w:rsid w:val="00943776"/>
    <w:pPr>
      <w:spacing w:before="100" w:beforeAutospacing="1" w:after="100" w:afterAutospacing="1"/>
      <w:jc w:val="both"/>
    </w:pPr>
  </w:style>
  <w:style w:type="paragraph" w:customStyle="1" w:styleId="affff8">
    <w:name w:val="Знак Знак Знак Знак"/>
    <w:basedOn w:val="a"/>
    <w:rsid w:val="000A531E"/>
    <w:rPr>
      <w:rFonts w:ascii="Verdana" w:hAnsi="Verdana" w:cs="Verdana"/>
      <w:sz w:val="20"/>
      <w:szCs w:val="20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0A5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0">
    <w:name w:val="Char Char2"/>
    <w:basedOn w:val="a"/>
    <w:rsid w:val="000A5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Знак Знак Знак Знак Знак Знак Знак Знак Знак Знак"/>
    <w:basedOn w:val="a"/>
    <w:rsid w:val="000A53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c">
    <w:name w:val="Нет списка5"/>
    <w:next w:val="a2"/>
    <w:uiPriority w:val="99"/>
    <w:semiHidden/>
    <w:unhideWhenUsed/>
    <w:rsid w:val="000A531E"/>
  </w:style>
  <w:style w:type="numbering" w:customStyle="1" w:styleId="130">
    <w:name w:val="Нет списка13"/>
    <w:next w:val="a2"/>
    <w:semiHidden/>
    <w:rsid w:val="000A531E"/>
  </w:style>
  <w:style w:type="table" w:customStyle="1" w:styleId="131">
    <w:name w:val="Сетка таблицы13"/>
    <w:basedOn w:val="a1"/>
    <w:next w:val="aff8"/>
    <w:uiPriority w:val="59"/>
    <w:rsid w:val="000A53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0A531E"/>
  </w:style>
  <w:style w:type="numbering" w:customStyle="1" w:styleId="21a">
    <w:name w:val="Нет списка21"/>
    <w:next w:val="a2"/>
    <w:uiPriority w:val="99"/>
    <w:semiHidden/>
    <w:unhideWhenUsed/>
    <w:rsid w:val="000A531E"/>
  </w:style>
  <w:style w:type="numbering" w:customStyle="1" w:styleId="311">
    <w:name w:val="Нет списка31"/>
    <w:next w:val="a2"/>
    <w:uiPriority w:val="99"/>
    <w:semiHidden/>
    <w:unhideWhenUsed/>
    <w:rsid w:val="000A531E"/>
  </w:style>
  <w:style w:type="numbering" w:customStyle="1" w:styleId="410">
    <w:name w:val="Нет списка41"/>
    <w:next w:val="a2"/>
    <w:semiHidden/>
    <w:rsid w:val="000A531E"/>
  </w:style>
  <w:style w:type="numbering" w:customStyle="1" w:styleId="1210">
    <w:name w:val="Нет списка121"/>
    <w:next w:val="a2"/>
    <w:uiPriority w:val="99"/>
    <w:semiHidden/>
    <w:unhideWhenUsed/>
    <w:rsid w:val="000A531E"/>
  </w:style>
  <w:style w:type="numbering" w:customStyle="1" w:styleId="2117">
    <w:name w:val="Нет списка211"/>
    <w:next w:val="a2"/>
    <w:uiPriority w:val="99"/>
    <w:semiHidden/>
    <w:unhideWhenUsed/>
    <w:rsid w:val="000A531E"/>
  </w:style>
  <w:style w:type="numbering" w:customStyle="1" w:styleId="3110">
    <w:name w:val="Нет списка311"/>
    <w:next w:val="a2"/>
    <w:uiPriority w:val="99"/>
    <w:semiHidden/>
    <w:unhideWhenUsed/>
    <w:rsid w:val="000A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07391F1C57806DCF268A8F3E9C566622D5722649EC6DF7E02F859265CD31D2055F4B360DC169E931C79A548Bj7M1H" TargetMode="External"/><Relationship Id="rId13" Type="http://schemas.openxmlformats.org/officeDocument/2006/relationships/hyperlink" Target="consultantplus://offline/ref=542BF838F8D7220E583CA45996D0F22758DDF9535BA483C8C1540D41892F76CBEB8D9A60885102B9386F27A6DE7213A7ABEACBB8A51Fl7vD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B841444F5CA6947AE6D8B20A2217D84110D18D095A591E352991F73CF0AED0BF80FBF3D78FE97DBF0935F8DD98A85DB9B4FB70F47E377W2S5I" TargetMode="External"/><Relationship Id="rId17" Type="http://schemas.openxmlformats.org/officeDocument/2006/relationships/hyperlink" Target="consultantplus://offline/ref=9B80E3FC64C32786628B07391F1C57806DCF268A8F3E9C566622D5722649EC6DF7E02F859265CD31D2055F4B360DC169E931C79A548Bj7M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CF059FF90DC5D6642DF500E5340E783A737B65B2750C55F3EB5BF3F15BC93603BDD64A6A8518ED936420B5700C59A23538248CC9C8AJ9M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B841444F5CA6947AE6D8B20A2217D84110D18D095A591E352991F73CF0AED0BF80FBF3D78FE97DBF0935F8DD98A85DB9B4FB70F47E377W2S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1020102B405D91B8B7836C129781C1B59A52C8922DFFCEBA8BC3A01ECAA6FB7ED01C88D5014FF95CE373573FBC61A7ABF96B8633C912FACG8L" TargetMode="External"/><Relationship Id="rId10" Type="http://schemas.openxmlformats.org/officeDocument/2006/relationships/hyperlink" Target="consultantplus://offline/ref=B455DCF99A28EAEF57874B2A47D43989F32C7461FF52E538EF77E60A7923A22605F012C550A2928649BEE98E9F3684FB28E66F6FF9BEFDf8t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0E3FC64C32786628B07391F1C57806DCF268A8F3E9C566622D5722649EC6DF7E02F859265CD31D2055F4B360DC169E931C79A548Bj7M1H" TargetMode="External"/><Relationship Id="rId14" Type="http://schemas.openxmlformats.org/officeDocument/2006/relationships/hyperlink" Target="consultantplus://offline/ref=542BF838F8D7220E583CA45996D0F22758DDF9535BA483C8C1540D41892F76CBEB8D9A60885105B9386F27A6DE7213A7ABEACBB8A51Fl7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EA79-610F-4EA8-B0B0-0099ABB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Сисадмин</cp:lastModifiedBy>
  <cp:revision>3</cp:revision>
  <cp:lastPrinted>2024-05-30T12:51:00Z</cp:lastPrinted>
  <dcterms:created xsi:type="dcterms:W3CDTF">2024-06-03T05:43:00Z</dcterms:created>
  <dcterms:modified xsi:type="dcterms:W3CDTF">2024-06-03T06:13:00Z</dcterms:modified>
</cp:coreProperties>
</file>